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1262E">
        <w:trPr>
          <w:trHeight w:hRule="exact" w:val="1528"/>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5543" w:type="dxa"/>
            <w:gridSpan w:val="4"/>
            <w:shd w:val="clear" w:color="000000" w:fill="FFFFFF"/>
            <w:tcMar>
              <w:left w:w="34" w:type="dxa"/>
              <w:right w:w="34" w:type="dxa"/>
            </w:tcMar>
          </w:tcPr>
          <w:p w:rsidR="0081262E" w:rsidRDefault="00F5366F">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81262E">
        <w:trPr>
          <w:trHeight w:hRule="exact" w:val="138"/>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585"/>
        </w:trPr>
        <w:tc>
          <w:tcPr>
            <w:tcW w:w="10221" w:type="dxa"/>
            <w:gridSpan w:val="10"/>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1262E" w:rsidRDefault="00F5366F">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1262E">
        <w:trPr>
          <w:trHeight w:hRule="exact" w:val="314"/>
        </w:trPr>
        <w:tc>
          <w:tcPr>
            <w:tcW w:w="10221" w:type="dxa"/>
            <w:gridSpan w:val="10"/>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1262E">
        <w:trPr>
          <w:trHeight w:hRule="exact" w:val="211"/>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277"/>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3842" w:type="dxa"/>
            <w:gridSpan w:val="2"/>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УТВЕРЖДАЮ</w:t>
            </w:r>
          </w:p>
        </w:tc>
      </w:tr>
      <w:tr w:rsidR="0081262E">
        <w:trPr>
          <w:trHeight w:hRule="exact" w:val="138"/>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277"/>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3842" w:type="dxa"/>
            <w:gridSpan w:val="2"/>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1262E">
        <w:trPr>
          <w:trHeight w:hRule="exact" w:val="138"/>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277"/>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3842" w:type="dxa"/>
            <w:gridSpan w:val="2"/>
            <w:shd w:val="clear" w:color="000000" w:fill="FFFFFF"/>
            <w:tcMar>
              <w:left w:w="34" w:type="dxa"/>
              <w:right w:w="34" w:type="dxa"/>
            </w:tcMar>
          </w:tcPr>
          <w:p w:rsidR="0081262E" w:rsidRDefault="00F5366F">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1262E">
        <w:trPr>
          <w:trHeight w:hRule="exact" w:val="138"/>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277"/>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3842" w:type="dxa"/>
            <w:gridSpan w:val="2"/>
            <w:shd w:val="clear" w:color="000000" w:fill="FFFFFF"/>
            <w:tcMar>
              <w:left w:w="34" w:type="dxa"/>
              <w:right w:w="34" w:type="dxa"/>
            </w:tcMar>
          </w:tcPr>
          <w:p w:rsidR="0081262E" w:rsidRDefault="00F5366F">
            <w:pPr>
              <w:spacing w:after="0" w:line="240" w:lineRule="auto"/>
              <w:jc w:val="right"/>
              <w:rPr>
                <w:sz w:val="24"/>
                <w:szCs w:val="24"/>
              </w:rPr>
            </w:pPr>
            <w:r>
              <w:rPr>
                <w:rFonts w:ascii="Times New Roman" w:hAnsi="Times New Roman" w:cs="Times New Roman"/>
                <w:color w:val="000000"/>
                <w:sz w:val="24"/>
                <w:szCs w:val="24"/>
              </w:rPr>
              <w:t>30.08.2021 г.</w:t>
            </w:r>
          </w:p>
        </w:tc>
      </w:tr>
      <w:tr w:rsidR="0081262E">
        <w:trPr>
          <w:trHeight w:hRule="exact" w:val="277"/>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416"/>
        </w:trPr>
        <w:tc>
          <w:tcPr>
            <w:tcW w:w="10221" w:type="dxa"/>
            <w:gridSpan w:val="10"/>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1262E">
        <w:trPr>
          <w:trHeight w:hRule="exact" w:val="1135"/>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4834" w:type="dxa"/>
            <w:gridSpan w:val="5"/>
            <w:shd w:val="clear" w:color="000000" w:fill="FFFFFF"/>
            <w:tcMar>
              <w:left w:w="34" w:type="dxa"/>
              <w:right w:w="34" w:type="dxa"/>
            </w:tcMar>
          </w:tcPr>
          <w:p w:rsidR="0081262E" w:rsidRDefault="00F5366F">
            <w:pPr>
              <w:spacing w:after="0" w:line="240" w:lineRule="auto"/>
              <w:jc w:val="center"/>
              <w:rPr>
                <w:sz w:val="32"/>
                <w:szCs w:val="32"/>
              </w:rPr>
            </w:pPr>
            <w:r>
              <w:rPr>
                <w:rFonts w:ascii="Times New Roman" w:hAnsi="Times New Roman" w:cs="Times New Roman"/>
                <w:color w:val="000000"/>
                <w:sz w:val="32"/>
                <w:szCs w:val="32"/>
              </w:rPr>
              <w:t>Международное сотрудничество в сфере перестрахования</w:t>
            </w:r>
          </w:p>
          <w:p w:rsidR="0081262E" w:rsidRDefault="00F5366F">
            <w:pPr>
              <w:spacing w:after="0" w:line="240" w:lineRule="auto"/>
              <w:jc w:val="center"/>
              <w:rPr>
                <w:sz w:val="32"/>
                <w:szCs w:val="32"/>
              </w:rPr>
            </w:pPr>
            <w:r>
              <w:rPr>
                <w:rFonts w:ascii="Times New Roman" w:hAnsi="Times New Roman" w:cs="Times New Roman"/>
                <w:color w:val="000000"/>
                <w:sz w:val="32"/>
                <w:szCs w:val="32"/>
              </w:rPr>
              <w:t>К.М.04.ДВ.01.02</w:t>
            </w:r>
          </w:p>
        </w:tc>
        <w:tc>
          <w:tcPr>
            <w:tcW w:w="2836" w:type="dxa"/>
          </w:tcPr>
          <w:p w:rsidR="0081262E" w:rsidRDefault="0081262E"/>
        </w:tc>
      </w:tr>
      <w:tr w:rsidR="0081262E">
        <w:trPr>
          <w:trHeight w:hRule="exact" w:val="277"/>
        </w:trPr>
        <w:tc>
          <w:tcPr>
            <w:tcW w:w="10221" w:type="dxa"/>
            <w:gridSpan w:val="10"/>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1262E">
        <w:trPr>
          <w:trHeight w:hRule="exact" w:val="1389"/>
        </w:trPr>
        <w:tc>
          <w:tcPr>
            <w:tcW w:w="143" w:type="dxa"/>
          </w:tcPr>
          <w:p w:rsidR="0081262E" w:rsidRDefault="0081262E"/>
        </w:tc>
        <w:tc>
          <w:tcPr>
            <w:tcW w:w="285" w:type="dxa"/>
          </w:tcPr>
          <w:p w:rsidR="0081262E" w:rsidRDefault="0081262E"/>
        </w:tc>
        <w:tc>
          <w:tcPr>
            <w:tcW w:w="9795" w:type="dxa"/>
            <w:gridSpan w:val="8"/>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81262E" w:rsidRDefault="00F5366F">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81262E" w:rsidRDefault="00F5366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1262E">
        <w:trPr>
          <w:trHeight w:hRule="exact" w:val="138"/>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833"/>
        </w:trPr>
        <w:tc>
          <w:tcPr>
            <w:tcW w:w="10221" w:type="dxa"/>
            <w:gridSpan w:val="10"/>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81262E">
        <w:trPr>
          <w:trHeight w:hRule="exact" w:val="416"/>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277"/>
        </w:trPr>
        <w:tc>
          <w:tcPr>
            <w:tcW w:w="3984" w:type="dxa"/>
            <w:gridSpan w:val="5"/>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155"/>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ФИНАНСЫ И ЭКОНОМИКА</w:t>
            </w:r>
          </w:p>
        </w:tc>
      </w:tr>
      <w:tr w:rsidR="0081262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81262E">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1262E" w:rsidRDefault="0081262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81262E"/>
        </w:tc>
      </w:tr>
      <w:tr w:rsidR="0081262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81262E">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1262E" w:rsidRDefault="0081262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81262E"/>
        </w:tc>
      </w:tr>
      <w:tr w:rsidR="0081262E">
        <w:trPr>
          <w:trHeight w:hRule="exact" w:val="124"/>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277"/>
        </w:trPr>
        <w:tc>
          <w:tcPr>
            <w:tcW w:w="5118" w:type="dxa"/>
            <w:gridSpan w:val="7"/>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81262E">
        <w:trPr>
          <w:trHeight w:hRule="exact" w:val="577"/>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5118" w:type="dxa"/>
            <w:gridSpan w:val="3"/>
            <w:vMerge/>
            <w:shd w:val="clear" w:color="000000" w:fill="FFFFFF"/>
            <w:tcMar>
              <w:left w:w="34" w:type="dxa"/>
              <w:right w:w="34" w:type="dxa"/>
            </w:tcMar>
          </w:tcPr>
          <w:p w:rsidR="0081262E" w:rsidRDefault="0081262E"/>
        </w:tc>
      </w:tr>
      <w:tr w:rsidR="0081262E">
        <w:trPr>
          <w:trHeight w:hRule="exact" w:val="1768"/>
        </w:trPr>
        <w:tc>
          <w:tcPr>
            <w:tcW w:w="143" w:type="dxa"/>
          </w:tcPr>
          <w:p w:rsidR="0081262E" w:rsidRDefault="0081262E"/>
        </w:tc>
        <w:tc>
          <w:tcPr>
            <w:tcW w:w="285" w:type="dxa"/>
          </w:tcPr>
          <w:p w:rsidR="0081262E" w:rsidRDefault="0081262E"/>
        </w:tc>
        <w:tc>
          <w:tcPr>
            <w:tcW w:w="710" w:type="dxa"/>
          </w:tcPr>
          <w:p w:rsidR="0081262E" w:rsidRDefault="0081262E"/>
        </w:tc>
        <w:tc>
          <w:tcPr>
            <w:tcW w:w="1419" w:type="dxa"/>
          </w:tcPr>
          <w:p w:rsidR="0081262E" w:rsidRDefault="0081262E"/>
        </w:tc>
        <w:tc>
          <w:tcPr>
            <w:tcW w:w="1419" w:type="dxa"/>
          </w:tcPr>
          <w:p w:rsidR="0081262E" w:rsidRDefault="0081262E"/>
        </w:tc>
        <w:tc>
          <w:tcPr>
            <w:tcW w:w="710" w:type="dxa"/>
          </w:tcPr>
          <w:p w:rsidR="0081262E" w:rsidRDefault="0081262E"/>
        </w:tc>
        <w:tc>
          <w:tcPr>
            <w:tcW w:w="426" w:type="dxa"/>
          </w:tcPr>
          <w:p w:rsidR="0081262E" w:rsidRDefault="0081262E"/>
        </w:tc>
        <w:tc>
          <w:tcPr>
            <w:tcW w:w="1277" w:type="dxa"/>
          </w:tcPr>
          <w:p w:rsidR="0081262E" w:rsidRDefault="0081262E"/>
        </w:tc>
        <w:tc>
          <w:tcPr>
            <w:tcW w:w="993" w:type="dxa"/>
          </w:tcPr>
          <w:p w:rsidR="0081262E" w:rsidRDefault="0081262E"/>
        </w:tc>
        <w:tc>
          <w:tcPr>
            <w:tcW w:w="2836" w:type="dxa"/>
          </w:tcPr>
          <w:p w:rsidR="0081262E" w:rsidRDefault="0081262E"/>
        </w:tc>
      </w:tr>
      <w:tr w:rsidR="0081262E">
        <w:trPr>
          <w:trHeight w:hRule="exact" w:val="277"/>
        </w:trPr>
        <w:tc>
          <w:tcPr>
            <w:tcW w:w="143" w:type="dxa"/>
          </w:tcPr>
          <w:p w:rsidR="0081262E" w:rsidRDefault="0081262E"/>
        </w:tc>
        <w:tc>
          <w:tcPr>
            <w:tcW w:w="10079" w:type="dxa"/>
            <w:gridSpan w:val="9"/>
            <w:vMerge w:val="restart"/>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1262E">
        <w:trPr>
          <w:trHeight w:hRule="exact" w:val="138"/>
        </w:trPr>
        <w:tc>
          <w:tcPr>
            <w:tcW w:w="143" w:type="dxa"/>
          </w:tcPr>
          <w:p w:rsidR="0081262E" w:rsidRDefault="0081262E"/>
        </w:tc>
        <w:tc>
          <w:tcPr>
            <w:tcW w:w="10079" w:type="dxa"/>
            <w:gridSpan w:val="9"/>
            <w:vMerge/>
            <w:shd w:val="clear" w:color="000000" w:fill="FFFFFF"/>
            <w:tcMar>
              <w:left w:w="34" w:type="dxa"/>
              <w:right w:w="34" w:type="dxa"/>
            </w:tcMar>
          </w:tcPr>
          <w:p w:rsidR="0081262E" w:rsidRDefault="0081262E"/>
        </w:tc>
      </w:tr>
      <w:tr w:rsidR="0081262E">
        <w:trPr>
          <w:trHeight w:hRule="exact" w:val="1666"/>
        </w:trPr>
        <w:tc>
          <w:tcPr>
            <w:tcW w:w="143" w:type="dxa"/>
          </w:tcPr>
          <w:p w:rsidR="0081262E" w:rsidRDefault="0081262E"/>
        </w:tc>
        <w:tc>
          <w:tcPr>
            <w:tcW w:w="10079" w:type="dxa"/>
            <w:gridSpan w:val="9"/>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81262E" w:rsidRDefault="0081262E">
            <w:pPr>
              <w:spacing w:after="0" w:line="240" w:lineRule="auto"/>
              <w:jc w:val="center"/>
              <w:rPr>
                <w:sz w:val="24"/>
                <w:szCs w:val="24"/>
              </w:rPr>
            </w:pPr>
          </w:p>
          <w:p w:rsidR="0081262E" w:rsidRDefault="00F5366F">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1262E" w:rsidRDefault="0081262E">
            <w:pPr>
              <w:spacing w:after="0" w:line="240" w:lineRule="auto"/>
              <w:jc w:val="center"/>
              <w:rPr>
                <w:sz w:val="24"/>
                <w:szCs w:val="24"/>
              </w:rPr>
            </w:pPr>
          </w:p>
          <w:p w:rsidR="0081262E" w:rsidRDefault="00F5366F">
            <w:pPr>
              <w:spacing w:after="0" w:line="240" w:lineRule="auto"/>
              <w:jc w:val="center"/>
              <w:rPr>
                <w:sz w:val="24"/>
                <w:szCs w:val="24"/>
              </w:rPr>
            </w:pPr>
            <w:r>
              <w:rPr>
                <w:rFonts w:ascii="Times New Roman" w:hAnsi="Times New Roman" w:cs="Times New Roman"/>
                <w:color w:val="000000"/>
                <w:sz w:val="24"/>
                <w:szCs w:val="24"/>
              </w:rPr>
              <w:t>Омск, 2021</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1262E">
        <w:trPr>
          <w:trHeight w:hRule="exact" w:val="2222"/>
        </w:trPr>
        <w:tc>
          <w:tcPr>
            <w:tcW w:w="10788"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lastRenderedPageBreak/>
              <w:t>Составитель:</w:t>
            </w:r>
          </w:p>
          <w:p w:rsidR="0081262E" w:rsidRDefault="0081262E">
            <w:pPr>
              <w:spacing w:after="0" w:line="240" w:lineRule="auto"/>
              <w:rPr>
                <w:sz w:val="24"/>
                <w:szCs w:val="24"/>
              </w:rPr>
            </w:pPr>
          </w:p>
          <w:p w:rsidR="0081262E" w:rsidRDefault="00F5366F">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81262E" w:rsidRDefault="0081262E">
            <w:pPr>
              <w:spacing w:after="0" w:line="240" w:lineRule="auto"/>
              <w:rPr>
                <w:sz w:val="24"/>
                <w:szCs w:val="24"/>
              </w:rPr>
            </w:pPr>
          </w:p>
          <w:p w:rsidR="0081262E" w:rsidRDefault="00F5366F">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1262E" w:rsidRDefault="00F5366F">
            <w:pPr>
              <w:spacing w:after="0" w:line="240" w:lineRule="auto"/>
              <w:rPr>
                <w:sz w:val="24"/>
                <w:szCs w:val="24"/>
              </w:rPr>
            </w:pPr>
            <w:r>
              <w:rPr>
                <w:rFonts w:ascii="Times New Roman" w:hAnsi="Times New Roman" w:cs="Times New Roman"/>
                <w:color w:val="000000"/>
                <w:sz w:val="24"/>
                <w:szCs w:val="24"/>
              </w:rPr>
              <w:t>Протокол от 30.08.2021 г.  №1</w:t>
            </w:r>
          </w:p>
        </w:tc>
      </w:tr>
      <w:tr w:rsidR="0081262E">
        <w:trPr>
          <w:trHeight w:hRule="exact" w:val="277"/>
        </w:trPr>
        <w:tc>
          <w:tcPr>
            <w:tcW w:w="10788"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262E">
        <w:trPr>
          <w:trHeight w:hRule="exact" w:val="277"/>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1262E">
        <w:trPr>
          <w:trHeight w:hRule="exact" w:val="555"/>
        </w:trPr>
        <w:tc>
          <w:tcPr>
            <w:tcW w:w="9640" w:type="dxa"/>
          </w:tcPr>
          <w:p w:rsidR="0081262E" w:rsidRDefault="0081262E"/>
        </w:tc>
      </w:tr>
      <w:tr w:rsidR="0081262E">
        <w:trPr>
          <w:trHeight w:hRule="exact" w:val="8751"/>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1262E" w:rsidRDefault="00F5366F">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1262E" w:rsidRDefault="00F5366F">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1262E" w:rsidRDefault="00F5366F">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1262E" w:rsidRDefault="00F5366F">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1262E" w:rsidRDefault="00F5366F">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1262E" w:rsidRDefault="00F5366F">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1262E" w:rsidRDefault="00F5366F">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1262E" w:rsidRDefault="00F5366F">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1262E" w:rsidRDefault="00F5366F">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1262E" w:rsidRDefault="00F5366F">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1262E" w:rsidRDefault="00F5366F">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262E">
        <w:trPr>
          <w:trHeight w:hRule="exact" w:val="277"/>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1262E">
        <w:trPr>
          <w:trHeight w:hRule="exact" w:val="14619"/>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1262E" w:rsidRDefault="00F5366F">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81262E" w:rsidRDefault="00F5366F">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1262E" w:rsidRDefault="00F5366F">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1262E" w:rsidRDefault="00F5366F">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1262E" w:rsidRDefault="00F5366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1262E" w:rsidRDefault="00F5366F">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1262E" w:rsidRDefault="00F5366F">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1262E" w:rsidRDefault="00F5366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1262E" w:rsidRDefault="00F5366F">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81262E" w:rsidRDefault="00F5366F">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«Международное сотрудничество в сфере перестрахования» в течение 2021/2022 учебного года:</w:t>
            </w:r>
          </w:p>
          <w:p w:rsidR="0081262E" w:rsidRDefault="00F5366F">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1262E">
        <w:trPr>
          <w:trHeight w:hRule="exact" w:val="138"/>
        </w:trPr>
        <w:tc>
          <w:tcPr>
            <w:tcW w:w="9640" w:type="dxa"/>
          </w:tcPr>
          <w:p w:rsidR="0081262E" w:rsidRDefault="0081262E"/>
        </w:tc>
      </w:tr>
      <w:tr w:rsidR="0081262E">
        <w:trPr>
          <w:trHeight w:hRule="exact" w:val="355"/>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1. Наименование дисциплины: К.М.04.ДВ.01.02 «Международное</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81262E">
        <w:trPr>
          <w:trHeight w:hRule="exact" w:val="1125"/>
        </w:trPr>
        <w:tc>
          <w:tcPr>
            <w:tcW w:w="9654" w:type="dxa"/>
            <w:gridSpan w:val="3"/>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lastRenderedPageBreak/>
              <w:t>сотрудничество в сфере перестрахования».</w:t>
            </w:r>
          </w:p>
          <w:p w:rsidR="0081262E" w:rsidRDefault="00F5366F">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1262E">
        <w:trPr>
          <w:trHeight w:hRule="exact" w:val="138"/>
        </w:trPr>
        <w:tc>
          <w:tcPr>
            <w:tcW w:w="3970" w:type="dxa"/>
          </w:tcPr>
          <w:p w:rsidR="0081262E" w:rsidRDefault="0081262E"/>
        </w:tc>
        <w:tc>
          <w:tcPr>
            <w:tcW w:w="4679" w:type="dxa"/>
          </w:tcPr>
          <w:p w:rsidR="0081262E" w:rsidRDefault="0081262E"/>
        </w:tc>
        <w:tc>
          <w:tcPr>
            <w:tcW w:w="993" w:type="dxa"/>
          </w:tcPr>
          <w:p w:rsidR="0081262E" w:rsidRDefault="0081262E"/>
        </w:tc>
      </w:tr>
      <w:tr w:rsidR="0081262E">
        <w:trPr>
          <w:trHeight w:hRule="exact" w:val="3530"/>
        </w:trPr>
        <w:tc>
          <w:tcPr>
            <w:tcW w:w="9654" w:type="dxa"/>
            <w:gridSpan w:val="3"/>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1262E" w:rsidRDefault="00F5366F">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«Международное сотрудничество в сфере перестрахования»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1262E">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Код компетенции: ПК-2</w:t>
            </w:r>
          </w:p>
          <w:p w:rsidR="0081262E" w:rsidRDefault="00F5366F">
            <w:pPr>
              <w:spacing w:after="0" w:line="240" w:lineRule="auto"/>
              <w:rPr>
                <w:sz w:val="24"/>
                <w:szCs w:val="24"/>
              </w:rPr>
            </w:pPr>
            <w:r>
              <w:rPr>
                <w:rFonts w:ascii="Times New Roman" w:hAnsi="Times New Roman" w:cs="Times New Roman"/>
                <w:b/>
                <w:color w:val="000000"/>
                <w:sz w:val="24"/>
                <w:szCs w:val="24"/>
              </w:rPr>
              <w:t>Способен к организации перестраховочной защиты</w:t>
            </w:r>
          </w:p>
        </w:tc>
      </w:tr>
      <w:tr w:rsidR="0081262E">
        <w:trPr>
          <w:trHeight w:hRule="exact" w:val="585"/>
        </w:trPr>
        <w:tc>
          <w:tcPr>
            <w:tcW w:w="9654" w:type="dxa"/>
            <w:gridSpan w:val="3"/>
            <w:shd w:val="clear" w:color="000000" w:fill="FFFFFF"/>
            <w:tcMar>
              <w:left w:w="34" w:type="dxa"/>
              <w:right w:w="34" w:type="dxa"/>
            </w:tcMar>
          </w:tcPr>
          <w:p w:rsidR="0081262E" w:rsidRDefault="0081262E">
            <w:pPr>
              <w:spacing w:after="0" w:line="240" w:lineRule="auto"/>
              <w:rPr>
                <w:sz w:val="24"/>
                <w:szCs w:val="24"/>
              </w:rPr>
            </w:pPr>
          </w:p>
          <w:p w:rsidR="0081262E" w:rsidRDefault="00F5366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1262E">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ПК-2.4 знать обычаи делового оборота перестраховочного рынка</w:t>
            </w:r>
          </w:p>
        </w:tc>
      </w:tr>
      <w:tr w:rsidR="0081262E">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ПК-2.10 уметь проводить сравнительный анализ основных показателей деятельности контрагентов по перестрахованию; страховых и перестраховочных программ, формировать план по перестрахованию и аналитические отчеты</w:t>
            </w:r>
          </w:p>
        </w:tc>
      </w:tr>
      <w:tr w:rsidR="0081262E">
        <w:trPr>
          <w:trHeight w:hRule="exact" w:val="13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ПК-2.13 владеть навыками анализа и оценки тенденций развития страхового и перестраховочного рынка, основных участников перестрахования, продуктов на рынке перестрахования, анализа существующих на рынке предложений и возможностей перестрахования, навыками анализа договоров перестрахования, формирования сбалансированного портфеля, разработки текстов договоров перестрахования</w:t>
            </w:r>
          </w:p>
        </w:tc>
      </w:tr>
      <w:tr w:rsidR="0081262E">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ПК-2.15 владеть навыками оценки потребностей страховой организации в перестраховании и определения оптимальных видов и форм перестрахования, идентификации и классификации рисков, требующих перестрахования</w:t>
            </w:r>
          </w:p>
        </w:tc>
      </w:tr>
      <w:tr w:rsidR="0081262E">
        <w:trPr>
          <w:trHeight w:hRule="exact" w:val="13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ПК-2.16 владеть навыками формулирования основных условий и характеристик программ перестрахования, определения целей и задач программ перестрахования, навыками определения параметров необходимой программы перестрахования, оценки эффективности программ перестрахования, мониторинга сроков действия договоров перестрахования, оплаты перестраховочной премии</w:t>
            </w:r>
          </w:p>
        </w:tc>
      </w:tr>
      <w:tr w:rsidR="0081262E">
        <w:trPr>
          <w:trHeight w:hRule="exact" w:val="416"/>
        </w:trPr>
        <w:tc>
          <w:tcPr>
            <w:tcW w:w="3970" w:type="dxa"/>
          </w:tcPr>
          <w:p w:rsidR="0081262E" w:rsidRDefault="0081262E"/>
        </w:tc>
        <w:tc>
          <w:tcPr>
            <w:tcW w:w="4679" w:type="dxa"/>
          </w:tcPr>
          <w:p w:rsidR="0081262E" w:rsidRDefault="0081262E"/>
        </w:tc>
        <w:tc>
          <w:tcPr>
            <w:tcW w:w="993" w:type="dxa"/>
          </w:tcPr>
          <w:p w:rsidR="0081262E" w:rsidRDefault="0081262E"/>
        </w:tc>
      </w:tr>
      <w:tr w:rsidR="0081262E">
        <w:trPr>
          <w:trHeight w:hRule="exact" w:val="304"/>
        </w:trPr>
        <w:tc>
          <w:tcPr>
            <w:tcW w:w="9654" w:type="dxa"/>
            <w:gridSpan w:val="3"/>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1262E">
        <w:trPr>
          <w:trHeight w:hRule="exact" w:val="1637"/>
        </w:trPr>
        <w:tc>
          <w:tcPr>
            <w:tcW w:w="9654" w:type="dxa"/>
            <w:gridSpan w:val="3"/>
            <w:shd w:val="clear" w:color="000000" w:fill="FFFFFF"/>
            <w:tcMar>
              <w:left w:w="34" w:type="dxa"/>
              <w:right w:w="34" w:type="dxa"/>
            </w:tcMar>
          </w:tcPr>
          <w:p w:rsidR="0081262E" w:rsidRDefault="0081262E">
            <w:pPr>
              <w:spacing w:after="0" w:line="240" w:lineRule="auto"/>
              <w:jc w:val="both"/>
              <w:rPr>
                <w:sz w:val="24"/>
                <w:szCs w:val="24"/>
              </w:rPr>
            </w:pPr>
          </w:p>
          <w:p w:rsidR="0081262E" w:rsidRDefault="00F5366F">
            <w:pPr>
              <w:spacing w:after="0" w:line="240" w:lineRule="auto"/>
              <w:jc w:val="both"/>
              <w:rPr>
                <w:sz w:val="24"/>
                <w:szCs w:val="24"/>
              </w:rPr>
            </w:pPr>
            <w:r>
              <w:rPr>
                <w:rFonts w:ascii="Times New Roman" w:hAnsi="Times New Roman" w:cs="Times New Roman"/>
                <w:color w:val="000000"/>
                <w:sz w:val="24"/>
                <w:szCs w:val="24"/>
              </w:rPr>
              <w:t>Дисциплина К.М.04.ДВ.01.02 «Международное сотрудничество в сфере перестрахования» относится к обязательной части, является дисциплиной Блока &lt;не удалось определить&gt;. «&lt;не удалось определить&gt;». Модуль "Организация перестраховочной защиты" основной профессиональной образовательной программы высшего образования - бакалавриат по направлению подготовки 38.03.01 Экономика.</w:t>
            </w:r>
          </w:p>
        </w:tc>
      </w:tr>
      <w:tr w:rsidR="0081262E">
        <w:trPr>
          <w:trHeight w:hRule="exact" w:val="138"/>
        </w:trPr>
        <w:tc>
          <w:tcPr>
            <w:tcW w:w="3970" w:type="dxa"/>
          </w:tcPr>
          <w:p w:rsidR="0081262E" w:rsidRDefault="0081262E"/>
        </w:tc>
        <w:tc>
          <w:tcPr>
            <w:tcW w:w="4679" w:type="dxa"/>
          </w:tcPr>
          <w:p w:rsidR="0081262E" w:rsidRDefault="0081262E"/>
        </w:tc>
        <w:tc>
          <w:tcPr>
            <w:tcW w:w="993" w:type="dxa"/>
          </w:tcPr>
          <w:p w:rsidR="0081262E" w:rsidRDefault="0081262E"/>
        </w:tc>
      </w:tr>
      <w:tr w:rsidR="0081262E">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rPr>
                <w:sz w:val="24"/>
                <w:szCs w:val="24"/>
              </w:rPr>
            </w:pPr>
            <w:r>
              <w:rPr>
                <w:rFonts w:ascii="Times New Roman" w:hAnsi="Times New Roman" w:cs="Times New Roman"/>
                <w:color w:val="000000"/>
                <w:sz w:val="24"/>
                <w:szCs w:val="24"/>
              </w:rPr>
              <w:t>Коды</w:t>
            </w:r>
          </w:p>
          <w:p w:rsidR="0081262E" w:rsidRDefault="00F5366F">
            <w:pPr>
              <w:spacing w:after="0" w:line="240" w:lineRule="auto"/>
              <w:jc w:val="center"/>
              <w:rPr>
                <w:sz w:val="24"/>
                <w:szCs w:val="24"/>
              </w:rPr>
            </w:pPr>
            <w:r>
              <w:rPr>
                <w:rFonts w:ascii="Times New Roman" w:hAnsi="Times New Roman" w:cs="Times New Roman"/>
                <w:color w:val="000000"/>
                <w:sz w:val="24"/>
                <w:szCs w:val="24"/>
              </w:rPr>
              <w:t>форми-</w:t>
            </w:r>
          </w:p>
          <w:p w:rsidR="0081262E" w:rsidRDefault="00F5366F">
            <w:pPr>
              <w:spacing w:after="0" w:line="240" w:lineRule="auto"/>
              <w:jc w:val="center"/>
              <w:rPr>
                <w:sz w:val="24"/>
                <w:szCs w:val="24"/>
              </w:rPr>
            </w:pPr>
            <w:r>
              <w:rPr>
                <w:rFonts w:ascii="Times New Roman" w:hAnsi="Times New Roman" w:cs="Times New Roman"/>
                <w:color w:val="000000"/>
                <w:sz w:val="24"/>
                <w:szCs w:val="24"/>
              </w:rPr>
              <w:t>руемых</w:t>
            </w:r>
          </w:p>
          <w:p w:rsidR="0081262E" w:rsidRDefault="00F5366F">
            <w:pPr>
              <w:spacing w:after="0" w:line="240" w:lineRule="auto"/>
              <w:jc w:val="center"/>
              <w:rPr>
                <w:sz w:val="24"/>
                <w:szCs w:val="24"/>
              </w:rPr>
            </w:pPr>
            <w:r>
              <w:rPr>
                <w:rFonts w:ascii="Times New Roman" w:hAnsi="Times New Roman" w:cs="Times New Roman"/>
                <w:color w:val="000000"/>
                <w:sz w:val="24"/>
                <w:szCs w:val="24"/>
              </w:rPr>
              <w:t>компе-</w:t>
            </w:r>
          </w:p>
          <w:p w:rsidR="0081262E" w:rsidRDefault="00F5366F">
            <w:pPr>
              <w:spacing w:after="0" w:line="240" w:lineRule="auto"/>
              <w:jc w:val="center"/>
              <w:rPr>
                <w:sz w:val="24"/>
                <w:szCs w:val="24"/>
              </w:rPr>
            </w:pPr>
            <w:r>
              <w:rPr>
                <w:rFonts w:ascii="Times New Roman" w:hAnsi="Times New Roman" w:cs="Times New Roman"/>
                <w:color w:val="000000"/>
                <w:sz w:val="24"/>
                <w:szCs w:val="24"/>
              </w:rPr>
              <w:t>тенций</w:t>
            </w:r>
          </w:p>
        </w:tc>
      </w:tr>
      <w:tr w:rsidR="0081262E">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81262E"/>
        </w:tc>
      </w:tr>
      <w:tr w:rsidR="0081262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81262E"/>
        </w:tc>
      </w:tr>
      <w:tr w:rsidR="0081262E">
        <w:trPr>
          <w:trHeight w:hRule="exact" w:val="56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pPr>
            <w:r>
              <w:rPr>
                <w:rFonts w:ascii="Times New Roman" w:hAnsi="Times New Roman" w:cs="Times New Roman"/>
                <w:color w:val="000000"/>
              </w:rPr>
              <w:t>Российский и мировой рынок перестрахования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 практика 4)</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rPr>
                <w:sz w:val="24"/>
                <w:szCs w:val="24"/>
              </w:rPr>
            </w:pPr>
            <w:r>
              <w:rPr>
                <w:rFonts w:ascii="Times New Roman" w:hAnsi="Times New Roman" w:cs="Times New Roman"/>
                <w:color w:val="000000"/>
                <w:sz w:val="24"/>
                <w:szCs w:val="24"/>
              </w:rPr>
              <w:t>ПК-2</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81262E">
        <w:trPr>
          <w:trHeight w:hRule="exact" w:val="1125"/>
        </w:trPr>
        <w:tc>
          <w:tcPr>
            <w:tcW w:w="9654" w:type="dxa"/>
            <w:gridSpan w:val="5"/>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1262E">
        <w:trPr>
          <w:trHeight w:hRule="exact" w:val="585"/>
        </w:trPr>
        <w:tc>
          <w:tcPr>
            <w:tcW w:w="9654" w:type="dxa"/>
            <w:gridSpan w:val="5"/>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81262E" w:rsidRDefault="00F5366F">
            <w:pPr>
              <w:spacing w:after="0" w:line="240" w:lineRule="auto"/>
              <w:jc w:val="center"/>
              <w:rPr>
                <w:sz w:val="24"/>
                <w:szCs w:val="24"/>
              </w:rPr>
            </w:pPr>
            <w:r>
              <w:rPr>
                <w:rFonts w:ascii="Times New Roman" w:hAnsi="Times New Roman" w:cs="Times New Roman"/>
                <w:color w:val="000000"/>
                <w:sz w:val="24"/>
                <w:szCs w:val="24"/>
              </w:rPr>
              <w:t>Из них:</w:t>
            </w:r>
          </w:p>
        </w:tc>
      </w:tr>
      <w:tr w:rsidR="0081262E">
        <w:trPr>
          <w:trHeight w:hRule="exact" w:val="138"/>
        </w:trPr>
        <w:tc>
          <w:tcPr>
            <w:tcW w:w="5671" w:type="dxa"/>
          </w:tcPr>
          <w:p w:rsidR="0081262E" w:rsidRDefault="0081262E"/>
        </w:tc>
        <w:tc>
          <w:tcPr>
            <w:tcW w:w="1702" w:type="dxa"/>
          </w:tcPr>
          <w:p w:rsidR="0081262E" w:rsidRDefault="0081262E"/>
        </w:tc>
        <w:tc>
          <w:tcPr>
            <w:tcW w:w="426" w:type="dxa"/>
          </w:tcPr>
          <w:p w:rsidR="0081262E" w:rsidRDefault="0081262E"/>
        </w:tc>
        <w:tc>
          <w:tcPr>
            <w:tcW w:w="710" w:type="dxa"/>
          </w:tcPr>
          <w:p w:rsidR="0081262E" w:rsidRDefault="0081262E"/>
        </w:tc>
        <w:tc>
          <w:tcPr>
            <w:tcW w:w="1135" w:type="dxa"/>
          </w:tcPr>
          <w:p w:rsidR="0081262E" w:rsidRDefault="0081262E"/>
        </w:tc>
      </w:tr>
      <w:tr w:rsidR="0081262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54</w:t>
            </w:r>
          </w:p>
        </w:tc>
      </w:tr>
      <w:tr w:rsidR="0081262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18</w:t>
            </w:r>
          </w:p>
        </w:tc>
      </w:tr>
      <w:tr w:rsidR="0081262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0</w:t>
            </w:r>
          </w:p>
        </w:tc>
      </w:tr>
      <w:tr w:rsidR="0081262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0</w:t>
            </w:r>
          </w:p>
        </w:tc>
      </w:tr>
      <w:tr w:rsidR="0081262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36</w:t>
            </w:r>
          </w:p>
        </w:tc>
      </w:tr>
      <w:tr w:rsidR="0081262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52</w:t>
            </w:r>
          </w:p>
        </w:tc>
      </w:tr>
      <w:tr w:rsidR="0081262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36</w:t>
            </w:r>
          </w:p>
        </w:tc>
      </w:tr>
      <w:tr w:rsidR="0081262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экзамены 8</w:t>
            </w:r>
          </w:p>
        </w:tc>
      </w:tr>
      <w:tr w:rsidR="0081262E">
        <w:trPr>
          <w:trHeight w:hRule="exact" w:val="138"/>
        </w:trPr>
        <w:tc>
          <w:tcPr>
            <w:tcW w:w="5671" w:type="dxa"/>
          </w:tcPr>
          <w:p w:rsidR="0081262E" w:rsidRDefault="0081262E"/>
        </w:tc>
        <w:tc>
          <w:tcPr>
            <w:tcW w:w="1702" w:type="dxa"/>
          </w:tcPr>
          <w:p w:rsidR="0081262E" w:rsidRDefault="0081262E"/>
        </w:tc>
        <w:tc>
          <w:tcPr>
            <w:tcW w:w="426" w:type="dxa"/>
          </w:tcPr>
          <w:p w:rsidR="0081262E" w:rsidRDefault="0081262E"/>
        </w:tc>
        <w:tc>
          <w:tcPr>
            <w:tcW w:w="710" w:type="dxa"/>
          </w:tcPr>
          <w:p w:rsidR="0081262E" w:rsidRDefault="0081262E"/>
        </w:tc>
        <w:tc>
          <w:tcPr>
            <w:tcW w:w="1135" w:type="dxa"/>
          </w:tcPr>
          <w:p w:rsidR="0081262E" w:rsidRDefault="0081262E"/>
        </w:tc>
      </w:tr>
      <w:tr w:rsidR="0081262E">
        <w:trPr>
          <w:trHeight w:hRule="exact" w:val="1666"/>
        </w:trPr>
        <w:tc>
          <w:tcPr>
            <w:tcW w:w="9654" w:type="dxa"/>
            <w:gridSpan w:val="5"/>
            <w:shd w:val="clear" w:color="000000" w:fill="FFFFFF"/>
            <w:tcMar>
              <w:left w:w="34" w:type="dxa"/>
              <w:right w:w="34" w:type="dxa"/>
            </w:tcMar>
          </w:tcPr>
          <w:p w:rsidR="0081262E" w:rsidRDefault="0081262E">
            <w:pPr>
              <w:spacing w:after="0" w:line="240" w:lineRule="auto"/>
              <w:jc w:val="center"/>
              <w:rPr>
                <w:sz w:val="24"/>
                <w:szCs w:val="24"/>
              </w:rPr>
            </w:pPr>
          </w:p>
          <w:p w:rsidR="0081262E" w:rsidRDefault="00F5366F">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1262E" w:rsidRDefault="0081262E">
            <w:pPr>
              <w:spacing w:after="0" w:line="240" w:lineRule="auto"/>
              <w:jc w:val="center"/>
              <w:rPr>
                <w:sz w:val="24"/>
                <w:szCs w:val="24"/>
              </w:rPr>
            </w:pPr>
          </w:p>
          <w:p w:rsidR="0081262E" w:rsidRDefault="00F5366F">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1262E">
        <w:trPr>
          <w:trHeight w:hRule="exact" w:val="416"/>
        </w:trPr>
        <w:tc>
          <w:tcPr>
            <w:tcW w:w="5671" w:type="dxa"/>
          </w:tcPr>
          <w:p w:rsidR="0081262E" w:rsidRDefault="0081262E"/>
        </w:tc>
        <w:tc>
          <w:tcPr>
            <w:tcW w:w="1702" w:type="dxa"/>
          </w:tcPr>
          <w:p w:rsidR="0081262E" w:rsidRDefault="0081262E"/>
        </w:tc>
        <w:tc>
          <w:tcPr>
            <w:tcW w:w="426" w:type="dxa"/>
          </w:tcPr>
          <w:p w:rsidR="0081262E" w:rsidRDefault="0081262E"/>
        </w:tc>
        <w:tc>
          <w:tcPr>
            <w:tcW w:w="710" w:type="dxa"/>
          </w:tcPr>
          <w:p w:rsidR="0081262E" w:rsidRDefault="0081262E"/>
        </w:tc>
        <w:tc>
          <w:tcPr>
            <w:tcW w:w="1135" w:type="dxa"/>
          </w:tcPr>
          <w:p w:rsidR="0081262E" w:rsidRDefault="0081262E"/>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262E" w:rsidRDefault="00F5366F">
            <w:pPr>
              <w:spacing w:after="0" w:line="240" w:lineRule="auto"/>
              <w:jc w:val="center"/>
              <w:rPr>
                <w:sz w:val="24"/>
                <w:szCs w:val="24"/>
              </w:rPr>
            </w:pPr>
            <w:r>
              <w:rPr>
                <w:rFonts w:ascii="Times New Roman" w:hAnsi="Times New Roman" w:cs="Times New Roman"/>
                <w:color w:val="000000"/>
                <w:sz w:val="24"/>
                <w:szCs w:val="24"/>
              </w:rPr>
              <w:t>Часов</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Предмет международного сотрудничества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262E" w:rsidRDefault="0081262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262E" w:rsidRDefault="0081262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262E" w:rsidRDefault="0081262E"/>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Характеристика страховых операций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2</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Перестрахование: виды и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2</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Перестраховочный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2</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Характеристика страховых операций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6</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Перестрахование: виды и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6</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Перестраховочный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6</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Характеристика страховых операций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2</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Перестрахование: виды и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2</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Перестраховочный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4</w:t>
            </w:r>
          </w:p>
        </w:tc>
      </w:tr>
      <w:tr w:rsidR="0081262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Организационно-правовые аспекты международного сотрудничества на рынке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262E" w:rsidRDefault="0081262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262E" w:rsidRDefault="0081262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262E" w:rsidRDefault="0081262E"/>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Международный страховой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2</w:t>
            </w:r>
          </w:p>
        </w:tc>
      </w:tr>
      <w:tr w:rsidR="008126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Финансовые конгломераты как форма финансовой конвергенции на рынке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4</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Регулирование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4</w:t>
            </w:r>
          </w:p>
        </w:tc>
      </w:tr>
      <w:tr w:rsidR="0081262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Хеджирование как объект правового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2</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Международный страховой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r>
      <w:tr w:rsidR="008126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Финансовые конгломераты как форма финансовой конвергенции на рынке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10</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Регулирование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r>
      <w:tr w:rsidR="0081262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Хеджирование как объект правового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Международный страховой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6</w:t>
            </w:r>
          </w:p>
        </w:tc>
      </w:tr>
      <w:tr w:rsidR="008126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Финансовые конгломераты как форма финансовой конвергенции на рынке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Регулирование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6</w:t>
            </w:r>
          </w:p>
        </w:tc>
      </w:tr>
      <w:tr w:rsidR="0081262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Хеджирование как объект правового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r>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81262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36</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126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81262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2</w:t>
            </w:r>
          </w:p>
        </w:tc>
      </w:tr>
      <w:tr w:rsidR="0081262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81262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81262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color w:val="000000"/>
                <w:sz w:val="24"/>
                <w:szCs w:val="24"/>
              </w:rPr>
              <w:t>144</w:t>
            </w:r>
          </w:p>
        </w:tc>
      </w:tr>
      <w:tr w:rsidR="0081262E">
        <w:trPr>
          <w:trHeight w:hRule="exact" w:val="14809"/>
        </w:trPr>
        <w:tc>
          <w:tcPr>
            <w:tcW w:w="9654" w:type="dxa"/>
            <w:gridSpan w:val="4"/>
            <w:shd w:val="clear" w:color="000000" w:fill="FFFFFF"/>
            <w:tcMar>
              <w:left w:w="34" w:type="dxa"/>
              <w:right w:w="34" w:type="dxa"/>
            </w:tcMar>
          </w:tcPr>
          <w:p w:rsidR="0081262E" w:rsidRDefault="0081262E">
            <w:pPr>
              <w:spacing w:after="0" w:line="240" w:lineRule="auto"/>
              <w:jc w:val="both"/>
              <w:rPr>
                <w:sz w:val="20"/>
                <w:szCs w:val="20"/>
              </w:rPr>
            </w:pPr>
          </w:p>
          <w:p w:rsidR="0081262E" w:rsidRDefault="00F5366F">
            <w:pPr>
              <w:spacing w:after="0" w:line="240" w:lineRule="auto"/>
              <w:jc w:val="both"/>
              <w:rPr>
                <w:sz w:val="20"/>
                <w:szCs w:val="20"/>
              </w:rPr>
            </w:pPr>
            <w:r>
              <w:rPr>
                <w:rFonts w:ascii="Times New Roman" w:hAnsi="Times New Roman" w:cs="Times New Roman"/>
                <w:color w:val="000000"/>
                <w:sz w:val="20"/>
                <w:szCs w:val="20"/>
              </w:rPr>
              <w:t>* Примечания:</w:t>
            </w:r>
          </w:p>
          <w:p w:rsidR="0081262E" w:rsidRDefault="00F5366F">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1262E" w:rsidRDefault="00F5366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1262E" w:rsidRDefault="00F5366F">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1262E" w:rsidRDefault="00F5366F">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1262E" w:rsidRDefault="00F5366F">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1262E" w:rsidRDefault="00F5366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1262E" w:rsidRDefault="00F5366F">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262E">
        <w:trPr>
          <w:trHeight w:hRule="exact" w:val="3170"/>
        </w:trPr>
        <w:tc>
          <w:tcPr>
            <w:tcW w:w="9654" w:type="dxa"/>
            <w:shd w:val="clear" w:color="000000" w:fill="FFFFFF"/>
            <w:tcMar>
              <w:left w:w="34" w:type="dxa"/>
              <w:right w:w="34" w:type="dxa"/>
            </w:tcMar>
          </w:tcPr>
          <w:p w:rsidR="0081262E" w:rsidRDefault="00F5366F">
            <w:pPr>
              <w:spacing w:after="0" w:line="240" w:lineRule="auto"/>
              <w:jc w:val="both"/>
              <w:rPr>
                <w:sz w:val="20"/>
                <w:szCs w:val="20"/>
              </w:rPr>
            </w:pPr>
            <w:r>
              <w:rPr>
                <w:rFonts w:ascii="Times New Roman" w:hAnsi="Times New Roman" w:cs="Times New Roman"/>
                <w:color w:val="000000"/>
                <w:sz w:val="20"/>
                <w:szCs w:val="20"/>
              </w:rPr>
              <w:lastRenderedPageBreak/>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1262E">
        <w:trPr>
          <w:trHeight w:hRule="exact" w:val="585"/>
        </w:trPr>
        <w:tc>
          <w:tcPr>
            <w:tcW w:w="9654" w:type="dxa"/>
            <w:shd w:val="clear" w:color="000000" w:fill="FFFFFF"/>
            <w:tcMar>
              <w:left w:w="34" w:type="dxa"/>
              <w:right w:w="34" w:type="dxa"/>
            </w:tcMar>
          </w:tcPr>
          <w:p w:rsidR="0081262E" w:rsidRDefault="0081262E">
            <w:pPr>
              <w:spacing w:after="0" w:line="240" w:lineRule="auto"/>
              <w:rPr>
                <w:sz w:val="24"/>
                <w:szCs w:val="24"/>
              </w:rPr>
            </w:pPr>
          </w:p>
          <w:p w:rsidR="0081262E" w:rsidRDefault="00F5366F">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1262E">
        <w:trPr>
          <w:trHeight w:hRule="exact" w:val="277"/>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1262E">
        <w:trPr>
          <w:trHeight w:hRule="exact" w:val="26"/>
        </w:trPr>
        <w:tc>
          <w:tcPr>
            <w:tcW w:w="9654" w:type="dxa"/>
            <w:vMerge w:val="restart"/>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Характеристика страховых операций</w:t>
            </w:r>
          </w:p>
        </w:tc>
      </w:tr>
      <w:tr w:rsidR="0081262E">
        <w:trPr>
          <w:trHeight w:hRule="exact" w:val="277"/>
        </w:trPr>
        <w:tc>
          <w:tcPr>
            <w:tcW w:w="9654" w:type="dxa"/>
            <w:vMerge/>
            <w:shd w:val="clear" w:color="000000" w:fill="FFFFFF"/>
            <w:tcMar>
              <w:left w:w="34" w:type="dxa"/>
              <w:right w:w="34" w:type="dxa"/>
            </w:tcMar>
          </w:tcPr>
          <w:p w:rsidR="0081262E" w:rsidRDefault="0081262E"/>
        </w:tc>
      </w:tr>
      <w:tr w:rsidR="0081262E">
        <w:trPr>
          <w:trHeight w:hRule="exact" w:val="1366"/>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1. Личное страхование</w:t>
            </w:r>
          </w:p>
          <w:p w:rsidR="0081262E" w:rsidRDefault="00F5366F">
            <w:pPr>
              <w:spacing w:after="0" w:line="240" w:lineRule="auto"/>
              <w:jc w:val="both"/>
              <w:rPr>
                <w:sz w:val="24"/>
                <w:szCs w:val="24"/>
              </w:rPr>
            </w:pPr>
            <w:r>
              <w:rPr>
                <w:rFonts w:ascii="Times New Roman" w:hAnsi="Times New Roman" w:cs="Times New Roman"/>
                <w:color w:val="000000"/>
                <w:sz w:val="24"/>
                <w:szCs w:val="24"/>
              </w:rPr>
              <w:t>2. Имущественное страхование</w:t>
            </w:r>
          </w:p>
          <w:p w:rsidR="0081262E" w:rsidRDefault="00F5366F">
            <w:pPr>
              <w:spacing w:after="0" w:line="240" w:lineRule="auto"/>
              <w:jc w:val="both"/>
              <w:rPr>
                <w:sz w:val="24"/>
                <w:szCs w:val="24"/>
              </w:rPr>
            </w:pPr>
            <w:r>
              <w:rPr>
                <w:rFonts w:ascii="Times New Roman" w:hAnsi="Times New Roman" w:cs="Times New Roman"/>
                <w:color w:val="000000"/>
                <w:sz w:val="24"/>
                <w:szCs w:val="24"/>
              </w:rPr>
              <w:t>3. Страхование ответственности</w:t>
            </w:r>
          </w:p>
          <w:p w:rsidR="0081262E" w:rsidRDefault="00F5366F">
            <w:pPr>
              <w:spacing w:after="0" w:line="240" w:lineRule="auto"/>
              <w:jc w:val="both"/>
              <w:rPr>
                <w:sz w:val="24"/>
                <w:szCs w:val="24"/>
              </w:rPr>
            </w:pPr>
            <w:r>
              <w:rPr>
                <w:rFonts w:ascii="Times New Roman" w:hAnsi="Times New Roman" w:cs="Times New Roman"/>
                <w:color w:val="000000"/>
                <w:sz w:val="24"/>
                <w:szCs w:val="24"/>
              </w:rPr>
              <w:t>4. Перестрахование (Сущность и экономическое содержание перестрахования. Формы и методы перестрахования. Договор перестрахования: структура и виды).</w:t>
            </w:r>
          </w:p>
        </w:tc>
      </w:tr>
      <w:tr w:rsidR="0081262E">
        <w:trPr>
          <w:trHeight w:hRule="exact" w:val="304"/>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Перестрахование: виды и характеристики</w:t>
            </w:r>
          </w:p>
        </w:tc>
      </w:tr>
      <w:tr w:rsidR="0081262E">
        <w:trPr>
          <w:trHeight w:hRule="exact" w:val="826"/>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1. Основные принципы, виды и формы перестрахования</w:t>
            </w:r>
          </w:p>
          <w:p w:rsidR="0081262E" w:rsidRDefault="00F5366F">
            <w:pPr>
              <w:spacing w:after="0" w:line="240" w:lineRule="auto"/>
              <w:jc w:val="both"/>
              <w:rPr>
                <w:sz w:val="24"/>
                <w:szCs w:val="24"/>
              </w:rPr>
            </w:pPr>
            <w:r>
              <w:rPr>
                <w:rFonts w:ascii="Times New Roman" w:hAnsi="Times New Roman" w:cs="Times New Roman"/>
                <w:color w:val="000000"/>
                <w:sz w:val="24"/>
                <w:szCs w:val="24"/>
              </w:rPr>
              <w:t>2. Пропорциональное перестрахование</w:t>
            </w:r>
          </w:p>
          <w:p w:rsidR="0081262E" w:rsidRDefault="00F5366F">
            <w:pPr>
              <w:spacing w:after="0" w:line="240" w:lineRule="auto"/>
              <w:jc w:val="both"/>
              <w:rPr>
                <w:sz w:val="24"/>
                <w:szCs w:val="24"/>
              </w:rPr>
            </w:pPr>
            <w:r>
              <w:rPr>
                <w:rFonts w:ascii="Times New Roman" w:hAnsi="Times New Roman" w:cs="Times New Roman"/>
                <w:color w:val="000000"/>
                <w:sz w:val="24"/>
                <w:szCs w:val="24"/>
              </w:rPr>
              <w:t>3. Непропорциональное перестрахование</w:t>
            </w:r>
          </w:p>
        </w:tc>
      </w:tr>
      <w:tr w:rsidR="0081262E">
        <w:trPr>
          <w:trHeight w:hRule="exact" w:val="304"/>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Перестраховочный рынок</w:t>
            </w:r>
          </w:p>
        </w:tc>
      </w:tr>
      <w:tr w:rsidR="0081262E">
        <w:trPr>
          <w:trHeight w:hRule="exact" w:val="285"/>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Перестраховочный рынок. Перстраховочные пулы</w:t>
            </w:r>
          </w:p>
        </w:tc>
      </w:tr>
      <w:tr w:rsidR="0081262E">
        <w:trPr>
          <w:trHeight w:hRule="exact" w:val="304"/>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Международный страховой рынок</w:t>
            </w:r>
          </w:p>
        </w:tc>
      </w:tr>
      <w:tr w:rsidR="0081262E">
        <w:trPr>
          <w:trHeight w:hRule="exact" w:val="1366"/>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1. Международный страховой рынок: понятие, услуги, индикаторы</w:t>
            </w:r>
          </w:p>
          <w:p w:rsidR="0081262E" w:rsidRDefault="00F5366F">
            <w:pPr>
              <w:spacing w:after="0" w:line="240" w:lineRule="auto"/>
              <w:jc w:val="both"/>
              <w:rPr>
                <w:sz w:val="24"/>
                <w:szCs w:val="24"/>
              </w:rPr>
            </w:pPr>
            <w:r>
              <w:rPr>
                <w:rFonts w:ascii="Times New Roman" w:hAnsi="Times New Roman" w:cs="Times New Roman"/>
                <w:color w:val="000000"/>
                <w:sz w:val="24"/>
                <w:szCs w:val="24"/>
              </w:rPr>
              <w:t>2. Субъекты международного страхового рынка</w:t>
            </w:r>
          </w:p>
          <w:p w:rsidR="0081262E" w:rsidRDefault="00F5366F">
            <w:pPr>
              <w:spacing w:after="0" w:line="240" w:lineRule="auto"/>
              <w:jc w:val="both"/>
              <w:rPr>
                <w:sz w:val="24"/>
                <w:szCs w:val="24"/>
              </w:rPr>
            </w:pPr>
            <w:r>
              <w:rPr>
                <w:rFonts w:ascii="Times New Roman" w:hAnsi="Times New Roman" w:cs="Times New Roman"/>
                <w:color w:val="000000"/>
                <w:sz w:val="24"/>
                <w:szCs w:val="24"/>
              </w:rPr>
              <w:t>3. Инновационные онлайн-сервисы</w:t>
            </w:r>
          </w:p>
          <w:p w:rsidR="0081262E" w:rsidRDefault="00F5366F">
            <w:pPr>
              <w:spacing w:after="0" w:line="240" w:lineRule="auto"/>
              <w:jc w:val="both"/>
              <w:rPr>
                <w:sz w:val="24"/>
                <w:szCs w:val="24"/>
              </w:rPr>
            </w:pPr>
            <w:r>
              <w:rPr>
                <w:rFonts w:ascii="Times New Roman" w:hAnsi="Times New Roman" w:cs="Times New Roman"/>
                <w:color w:val="000000"/>
                <w:sz w:val="24"/>
                <w:szCs w:val="24"/>
              </w:rPr>
              <w:t>4. Страхование рисков внешнеторговых операций</w:t>
            </w:r>
          </w:p>
          <w:p w:rsidR="0081262E" w:rsidRDefault="00F5366F">
            <w:pPr>
              <w:spacing w:after="0" w:line="240" w:lineRule="auto"/>
              <w:jc w:val="both"/>
              <w:rPr>
                <w:sz w:val="24"/>
                <w:szCs w:val="24"/>
              </w:rPr>
            </w:pPr>
            <w:r>
              <w:rPr>
                <w:rFonts w:ascii="Times New Roman" w:hAnsi="Times New Roman" w:cs="Times New Roman"/>
                <w:color w:val="000000"/>
                <w:sz w:val="24"/>
                <w:szCs w:val="24"/>
              </w:rPr>
              <w:t>5. Российские страховщики на международном страховом рынке</w:t>
            </w:r>
          </w:p>
        </w:tc>
      </w:tr>
      <w:tr w:rsidR="0081262E">
        <w:trPr>
          <w:trHeight w:hRule="exact" w:val="585"/>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Финансовые конгломераты как форма финансовой конвергенции на рынке перестрахования</w:t>
            </w:r>
          </w:p>
        </w:tc>
      </w:tr>
      <w:tr w:rsidR="0081262E">
        <w:trPr>
          <w:trHeight w:hRule="exact" w:val="1907"/>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1. Понятие финансового конгломерата</w:t>
            </w:r>
          </w:p>
          <w:p w:rsidR="0081262E" w:rsidRDefault="00F5366F">
            <w:pPr>
              <w:spacing w:after="0" w:line="240" w:lineRule="auto"/>
              <w:jc w:val="both"/>
              <w:rPr>
                <w:sz w:val="24"/>
                <w:szCs w:val="24"/>
              </w:rPr>
            </w:pPr>
            <w:r>
              <w:rPr>
                <w:rFonts w:ascii="Times New Roman" w:hAnsi="Times New Roman" w:cs="Times New Roman"/>
                <w:color w:val="000000"/>
                <w:sz w:val="24"/>
                <w:szCs w:val="24"/>
              </w:rPr>
              <w:t>2. Структура финансового конгломерата</w:t>
            </w:r>
          </w:p>
          <w:p w:rsidR="0081262E" w:rsidRDefault="00F5366F">
            <w:pPr>
              <w:spacing w:after="0" w:line="240" w:lineRule="auto"/>
              <w:jc w:val="both"/>
              <w:rPr>
                <w:sz w:val="24"/>
                <w:szCs w:val="24"/>
              </w:rPr>
            </w:pPr>
            <w:r>
              <w:rPr>
                <w:rFonts w:ascii="Times New Roman" w:hAnsi="Times New Roman" w:cs="Times New Roman"/>
                <w:color w:val="000000"/>
                <w:sz w:val="24"/>
                <w:szCs w:val="24"/>
              </w:rPr>
              <w:t>3. История возникновения финансовых конгломератов</w:t>
            </w:r>
          </w:p>
          <w:p w:rsidR="0081262E" w:rsidRDefault="00F5366F">
            <w:pPr>
              <w:spacing w:after="0" w:line="240" w:lineRule="auto"/>
              <w:jc w:val="both"/>
              <w:rPr>
                <w:sz w:val="24"/>
                <w:szCs w:val="24"/>
              </w:rPr>
            </w:pPr>
            <w:r>
              <w:rPr>
                <w:rFonts w:ascii="Times New Roman" w:hAnsi="Times New Roman" w:cs="Times New Roman"/>
                <w:color w:val="000000"/>
                <w:sz w:val="24"/>
                <w:szCs w:val="24"/>
              </w:rPr>
              <w:t>4. Цели создания финансового конгломерата</w:t>
            </w:r>
          </w:p>
          <w:p w:rsidR="0081262E" w:rsidRDefault="00F5366F">
            <w:pPr>
              <w:spacing w:after="0" w:line="240" w:lineRule="auto"/>
              <w:jc w:val="both"/>
              <w:rPr>
                <w:sz w:val="24"/>
                <w:szCs w:val="24"/>
              </w:rPr>
            </w:pPr>
            <w:r>
              <w:rPr>
                <w:rFonts w:ascii="Times New Roman" w:hAnsi="Times New Roman" w:cs="Times New Roman"/>
                <w:color w:val="000000"/>
                <w:sz w:val="24"/>
                <w:szCs w:val="24"/>
              </w:rPr>
              <w:t>5. Преимущества и недостатки финансового конгломерата</w:t>
            </w:r>
          </w:p>
          <w:p w:rsidR="0081262E" w:rsidRDefault="00F5366F">
            <w:pPr>
              <w:spacing w:after="0" w:line="240" w:lineRule="auto"/>
              <w:jc w:val="both"/>
              <w:rPr>
                <w:sz w:val="24"/>
                <w:szCs w:val="24"/>
              </w:rPr>
            </w:pPr>
            <w:r>
              <w:rPr>
                <w:rFonts w:ascii="Times New Roman" w:hAnsi="Times New Roman" w:cs="Times New Roman"/>
                <w:color w:val="000000"/>
                <w:sz w:val="24"/>
                <w:szCs w:val="24"/>
              </w:rPr>
              <w:t>6. Финансовые конгломераты в мире</w:t>
            </w:r>
          </w:p>
          <w:p w:rsidR="0081262E" w:rsidRDefault="00F5366F">
            <w:pPr>
              <w:spacing w:after="0" w:line="240" w:lineRule="auto"/>
              <w:jc w:val="both"/>
              <w:rPr>
                <w:sz w:val="24"/>
                <w:szCs w:val="24"/>
              </w:rPr>
            </w:pPr>
            <w:r>
              <w:rPr>
                <w:rFonts w:ascii="Times New Roman" w:hAnsi="Times New Roman" w:cs="Times New Roman"/>
                <w:color w:val="000000"/>
                <w:sz w:val="24"/>
                <w:szCs w:val="24"/>
              </w:rPr>
              <w:t>7.Взаимодействие банков и страховых компаний</w:t>
            </w:r>
          </w:p>
        </w:tc>
      </w:tr>
      <w:tr w:rsidR="0081262E">
        <w:trPr>
          <w:trHeight w:hRule="exact" w:val="304"/>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Регулирование на финансовом рынке</w:t>
            </w:r>
          </w:p>
        </w:tc>
      </w:tr>
      <w:tr w:rsidR="0081262E">
        <w:trPr>
          <w:trHeight w:hRule="exact" w:val="1366"/>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1. Цели и принципы регулирования на финансовом рынке</w:t>
            </w:r>
          </w:p>
          <w:p w:rsidR="0081262E" w:rsidRDefault="00F5366F">
            <w:pPr>
              <w:spacing w:after="0" w:line="240" w:lineRule="auto"/>
              <w:jc w:val="both"/>
              <w:rPr>
                <w:sz w:val="24"/>
                <w:szCs w:val="24"/>
              </w:rPr>
            </w:pPr>
            <w:r>
              <w:rPr>
                <w:rFonts w:ascii="Times New Roman" w:hAnsi="Times New Roman" w:cs="Times New Roman"/>
                <w:color w:val="000000"/>
                <w:sz w:val="24"/>
                <w:szCs w:val="24"/>
              </w:rPr>
              <w:t>2. Международно-правовые стандарты регулирования страховой деятельности и осуществления страхового надзора</w:t>
            </w:r>
          </w:p>
          <w:p w:rsidR="0081262E" w:rsidRDefault="00F5366F">
            <w:pPr>
              <w:spacing w:after="0" w:line="240" w:lineRule="auto"/>
              <w:jc w:val="both"/>
              <w:rPr>
                <w:sz w:val="24"/>
                <w:szCs w:val="24"/>
              </w:rPr>
            </w:pPr>
            <w:r>
              <w:rPr>
                <w:rFonts w:ascii="Times New Roman" w:hAnsi="Times New Roman" w:cs="Times New Roman"/>
                <w:color w:val="000000"/>
                <w:sz w:val="24"/>
                <w:szCs w:val="24"/>
              </w:rPr>
              <w:t>3. Международно-правовые стандарты регулирования пенсионных накоплений и надзора за деятельностью негосударственных пенсионных фондов</w:t>
            </w:r>
          </w:p>
        </w:tc>
      </w:tr>
      <w:tr w:rsidR="0081262E">
        <w:trPr>
          <w:trHeight w:hRule="exact" w:val="304"/>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Хеджирование как объект правового регулирования</w:t>
            </w:r>
          </w:p>
        </w:tc>
      </w:tr>
      <w:tr w:rsidR="0081262E">
        <w:trPr>
          <w:trHeight w:hRule="exact" w:val="1096"/>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1. Хеджирование как способ управления рисками: корпоративный аспект</w:t>
            </w:r>
          </w:p>
          <w:p w:rsidR="0081262E" w:rsidRDefault="00F5366F">
            <w:pPr>
              <w:spacing w:after="0" w:line="240" w:lineRule="auto"/>
              <w:jc w:val="both"/>
              <w:rPr>
                <w:sz w:val="24"/>
                <w:szCs w:val="24"/>
              </w:rPr>
            </w:pPr>
            <w:r>
              <w:rPr>
                <w:rFonts w:ascii="Times New Roman" w:hAnsi="Times New Roman" w:cs="Times New Roman"/>
                <w:color w:val="000000"/>
                <w:sz w:val="24"/>
                <w:szCs w:val="24"/>
              </w:rPr>
              <w:t>2. Правовое регулирование хеджирования в зарубежных правопорядках (США, в Европейском союзе и национальных правопорядках европейских государств)</w:t>
            </w:r>
          </w:p>
          <w:p w:rsidR="0081262E" w:rsidRDefault="00F5366F">
            <w:pPr>
              <w:spacing w:after="0" w:line="240" w:lineRule="auto"/>
              <w:jc w:val="both"/>
              <w:rPr>
                <w:sz w:val="24"/>
                <w:szCs w:val="24"/>
              </w:rPr>
            </w:pPr>
            <w:r>
              <w:rPr>
                <w:rFonts w:ascii="Times New Roman" w:hAnsi="Times New Roman" w:cs="Times New Roman"/>
                <w:color w:val="000000"/>
                <w:sz w:val="24"/>
                <w:szCs w:val="24"/>
              </w:rPr>
              <w:t>3. Проблемы и перспективы правового регулирования хеджирования в России</w:t>
            </w:r>
          </w:p>
        </w:tc>
      </w:tr>
      <w:tr w:rsidR="0081262E">
        <w:trPr>
          <w:trHeight w:hRule="exact" w:val="277"/>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1262E">
        <w:trPr>
          <w:trHeight w:hRule="exact" w:val="147"/>
        </w:trPr>
        <w:tc>
          <w:tcPr>
            <w:tcW w:w="9640" w:type="dxa"/>
          </w:tcPr>
          <w:p w:rsidR="0081262E" w:rsidRDefault="0081262E"/>
        </w:tc>
      </w:tr>
      <w:tr w:rsidR="0081262E">
        <w:trPr>
          <w:trHeight w:hRule="exact" w:val="304"/>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Характеристика страховых операций</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262E">
        <w:trPr>
          <w:trHeight w:hRule="exact" w:val="9"/>
        </w:trPr>
        <w:tc>
          <w:tcPr>
            <w:tcW w:w="9654" w:type="dxa"/>
            <w:shd w:val="clear" w:color="000000" w:fill="FFFFFF"/>
            <w:tcMar>
              <w:left w:w="34" w:type="dxa"/>
              <w:right w:w="34" w:type="dxa"/>
            </w:tcMar>
          </w:tcPr>
          <w:p w:rsidR="0081262E" w:rsidRDefault="0081262E"/>
        </w:tc>
      </w:tr>
      <w:tr w:rsidR="0081262E">
        <w:trPr>
          <w:trHeight w:hRule="exact" w:val="21"/>
        </w:trPr>
        <w:tc>
          <w:tcPr>
            <w:tcW w:w="9640" w:type="dxa"/>
          </w:tcPr>
          <w:p w:rsidR="0081262E" w:rsidRDefault="0081262E"/>
        </w:tc>
      </w:tr>
      <w:tr w:rsidR="0081262E">
        <w:trPr>
          <w:trHeight w:hRule="exact" w:val="277"/>
        </w:trPr>
        <w:tc>
          <w:tcPr>
            <w:tcW w:w="9654" w:type="dxa"/>
            <w:shd w:val="clear" w:color="000000" w:fill="FFFFFF"/>
            <w:tcMar>
              <w:left w:w="34" w:type="dxa"/>
              <w:right w:w="34" w:type="dxa"/>
            </w:tcMar>
          </w:tcPr>
          <w:p w:rsidR="0081262E" w:rsidRDefault="0081262E"/>
        </w:tc>
      </w:tr>
      <w:tr w:rsidR="0081262E">
        <w:trPr>
          <w:trHeight w:hRule="exact" w:val="8"/>
        </w:trPr>
        <w:tc>
          <w:tcPr>
            <w:tcW w:w="9640" w:type="dxa"/>
          </w:tcPr>
          <w:p w:rsidR="0081262E" w:rsidRDefault="0081262E"/>
        </w:tc>
      </w:tr>
      <w:tr w:rsidR="0081262E">
        <w:trPr>
          <w:trHeight w:hRule="exact" w:val="314"/>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Перестрахование: виды и характеристики</w:t>
            </w:r>
          </w:p>
        </w:tc>
      </w:tr>
      <w:tr w:rsidR="0081262E">
        <w:trPr>
          <w:trHeight w:hRule="exact" w:val="21"/>
        </w:trPr>
        <w:tc>
          <w:tcPr>
            <w:tcW w:w="9640" w:type="dxa"/>
          </w:tcPr>
          <w:p w:rsidR="0081262E" w:rsidRDefault="0081262E"/>
        </w:tc>
      </w:tr>
      <w:tr w:rsidR="0081262E">
        <w:trPr>
          <w:trHeight w:hRule="exact" w:val="277"/>
        </w:trPr>
        <w:tc>
          <w:tcPr>
            <w:tcW w:w="9654" w:type="dxa"/>
            <w:shd w:val="clear" w:color="000000" w:fill="FFFFFF"/>
            <w:tcMar>
              <w:left w:w="34" w:type="dxa"/>
              <w:right w:w="34" w:type="dxa"/>
            </w:tcMar>
          </w:tcPr>
          <w:p w:rsidR="0081262E" w:rsidRDefault="0081262E"/>
        </w:tc>
      </w:tr>
      <w:tr w:rsidR="0081262E">
        <w:trPr>
          <w:trHeight w:hRule="exact" w:val="8"/>
        </w:trPr>
        <w:tc>
          <w:tcPr>
            <w:tcW w:w="9640" w:type="dxa"/>
          </w:tcPr>
          <w:p w:rsidR="0081262E" w:rsidRDefault="0081262E"/>
        </w:tc>
      </w:tr>
      <w:tr w:rsidR="0081262E">
        <w:trPr>
          <w:trHeight w:hRule="exact" w:val="314"/>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Перестраховочный рынок</w:t>
            </w:r>
          </w:p>
        </w:tc>
      </w:tr>
      <w:tr w:rsidR="0081262E">
        <w:trPr>
          <w:trHeight w:hRule="exact" w:val="21"/>
        </w:trPr>
        <w:tc>
          <w:tcPr>
            <w:tcW w:w="9640" w:type="dxa"/>
          </w:tcPr>
          <w:p w:rsidR="0081262E" w:rsidRDefault="0081262E"/>
        </w:tc>
      </w:tr>
      <w:tr w:rsidR="0081262E">
        <w:trPr>
          <w:trHeight w:hRule="exact" w:val="277"/>
        </w:trPr>
        <w:tc>
          <w:tcPr>
            <w:tcW w:w="9654" w:type="dxa"/>
            <w:shd w:val="clear" w:color="000000" w:fill="FFFFFF"/>
            <w:tcMar>
              <w:left w:w="34" w:type="dxa"/>
              <w:right w:w="34" w:type="dxa"/>
            </w:tcMar>
          </w:tcPr>
          <w:p w:rsidR="0081262E" w:rsidRDefault="0081262E"/>
        </w:tc>
      </w:tr>
      <w:tr w:rsidR="0081262E">
        <w:trPr>
          <w:trHeight w:hRule="exact" w:val="8"/>
        </w:trPr>
        <w:tc>
          <w:tcPr>
            <w:tcW w:w="9640" w:type="dxa"/>
          </w:tcPr>
          <w:p w:rsidR="0081262E" w:rsidRDefault="0081262E"/>
        </w:tc>
      </w:tr>
      <w:tr w:rsidR="0081262E">
        <w:trPr>
          <w:trHeight w:hRule="exact" w:val="314"/>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Международный страховой рынок</w:t>
            </w:r>
          </w:p>
        </w:tc>
      </w:tr>
      <w:tr w:rsidR="0081262E">
        <w:trPr>
          <w:trHeight w:hRule="exact" w:val="21"/>
        </w:trPr>
        <w:tc>
          <w:tcPr>
            <w:tcW w:w="9640" w:type="dxa"/>
          </w:tcPr>
          <w:p w:rsidR="0081262E" w:rsidRDefault="0081262E"/>
        </w:tc>
      </w:tr>
      <w:tr w:rsidR="0081262E">
        <w:trPr>
          <w:trHeight w:hRule="exact" w:val="277"/>
        </w:trPr>
        <w:tc>
          <w:tcPr>
            <w:tcW w:w="9654" w:type="dxa"/>
            <w:shd w:val="clear" w:color="000000" w:fill="FFFFFF"/>
            <w:tcMar>
              <w:left w:w="34" w:type="dxa"/>
              <w:right w:w="34" w:type="dxa"/>
            </w:tcMar>
          </w:tcPr>
          <w:p w:rsidR="0081262E" w:rsidRDefault="0081262E"/>
        </w:tc>
      </w:tr>
      <w:tr w:rsidR="0081262E">
        <w:trPr>
          <w:trHeight w:hRule="exact" w:val="8"/>
        </w:trPr>
        <w:tc>
          <w:tcPr>
            <w:tcW w:w="9640" w:type="dxa"/>
          </w:tcPr>
          <w:p w:rsidR="0081262E" w:rsidRDefault="0081262E"/>
        </w:tc>
      </w:tr>
      <w:tr w:rsidR="0081262E">
        <w:trPr>
          <w:trHeight w:hRule="exact" w:val="585"/>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Финансовые конгломераты как форма финансовой конвергенции на рынке перестрахования</w:t>
            </w:r>
          </w:p>
        </w:tc>
      </w:tr>
      <w:tr w:rsidR="0081262E">
        <w:trPr>
          <w:trHeight w:hRule="exact" w:val="21"/>
        </w:trPr>
        <w:tc>
          <w:tcPr>
            <w:tcW w:w="9640" w:type="dxa"/>
          </w:tcPr>
          <w:p w:rsidR="0081262E" w:rsidRDefault="0081262E"/>
        </w:tc>
      </w:tr>
      <w:tr w:rsidR="0081262E">
        <w:trPr>
          <w:trHeight w:hRule="exact" w:val="277"/>
        </w:trPr>
        <w:tc>
          <w:tcPr>
            <w:tcW w:w="9654" w:type="dxa"/>
            <w:shd w:val="clear" w:color="000000" w:fill="FFFFFF"/>
            <w:tcMar>
              <w:left w:w="34" w:type="dxa"/>
              <w:right w:w="34" w:type="dxa"/>
            </w:tcMar>
          </w:tcPr>
          <w:p w:rsidR="0081262E" w:rsidRDefault="0081262E"/>
        </w:tc>
      </w:tr>
      <w:tr w:rsidR="0081262E">
        <w:trPr>
          <w:trHeight w:hRule="exact" w:val="8"/>
        </w:trPr>
        <w:tc>
          <w:tcPr>
            <w:tcW w:w="9640" w:type="dxa"/>
          </w:tcPr>
          <w:p w:rsidR="0081262E" w:rsidRDefault="0081262E"/>
        </w:tc>
      </w:tr>
      <w:tr w:rsidR="0081262E">
        <w:trPr>
          <w:trHeight w:hRule="exact" w:val="314"/>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Регулирование на финансовом рынке</w:t>
            </w:r>
          </w:p>
        </w:tc>
      </w:tr>
      <w:tr w:rsidR="0081262E">
        <w:trPr>
          <w:trHeight w:hRule="exact" w:val="21"/>
        </w:trPr>
        <w:tc>
          <w:tcPr>
            <w:tcW w:w="9640" w:type="dxa"/>
          </w:tcPr>
          <w:p w:rsidR="0081262E" w:rsidRDefault="0081262E"/>
        </w:tc>
      </w:tr>
      <w:tr w:rsidR="0081262E">
        <w:trPr>
          <w:trHeight w:hRule="exact" w:val="277"/>
        </w:trPr>
        <w:tc>
          <w:tcPr>
            <w:tcW w:w="9654" w:type="dxa"/>
            <w:shd w:val="clear" w:color="000000" w:fill="FFFFFF"/>
            <w:tcMar>
              <w:left w:w="34" w:type="dxa"/>
              <w:right w:w="34" w:type="dxa"/>
            </w:tcMar>
          </w:tcPr>
          <w:p w:rsidR="0081262E" w:rsidRDefault="0081262E"/>
        </w:tc>
      </w:tr>
      <w:tr w:rsidR="0081262E">
        <w:trPr>
          <w:trHeight w:hRule="exact" w:val="8"/>
        </w:trPr>
        <w:tc>
          <w:tcPr>
            <w:tcW w:w="9640" w:type="dxa"/>
          </w:tcPr>
          <w:p w:rsidR="0081262E" w:rsidRDefault="0081262E"/>
        </w:tc>
      </w:tr>
      <w:tr w:rsidR="0081262E">
        <w:trPr>
          <w:trHeight w:hRule="exact" w:val="314"/>
        </w:trPr>
        <w:tc>
          <w:tcPr>
            <w:tcW w:w="9654" w:type="dxa"/>
            <w:shd w:val="clear" w:color="000000" w:fill="FFFFFF"/>
            <w:tcMar>
              <w:left w:w="34" w:type="dxa"/>
              <w:right w:w="34" w:type="dxa"/>
            </w:tcMar>
          </w:tcPr>
          <w:p w:rsidR="0081262E" w:rsidRDefault="00F5366F">
            <w:pPr>
              <w:spacing w:after="0" w:line="240" w:lineRule="auto"/>
              <w:jc w:val="center"/>
              <w:rPr>
                <w:sz w:val="24"/>
                <w:szCs w:val="24"/>
              </w:rPr>
            </w:pPr>
            <w:r>
              <w:rPr>
                <w:rFonts w:ascii="Times New Roman" w:hAnsi="Times New Roman" w:cs="Times New Roman"/>
                <w:b/>
                <w:color w:val="000000"/>
                <w:sz w:val="24"/>
                <w:szCs w:val="24"/>
              </w:rPr>
              <w:t>Хеджирование как объект правового регулирования</w:t>
            </w:r>
          </w:p>
        </w:tc>
      </w:tr>
      <w:tr w:rsidR="0081262E">
        <w:trPr>
          <w:trHeight w:hRule="exact" w:val="21"/>
        </w:trPr>
        <w:tc>
          <w:tcPr>
            <w:tcW w:w="9640" w:type="dxa"/>
          </w:tcPr>
          <w:p w:rsidR="0081262E" w:rsidRDefault="0081262E"/>
        </w:tc>
      </w:tr>
      <w:tr w:rsidR="0081262E">
        <w:trPr>
          <w:trHeight w:hRule="exact" w:val="277"/>
        </w:trPr>
        <w:tc>
          <w:tcPr>
            <w:tcW w:w="9654" w:type="dxa"/>
            <w:shd w:val="clear" w:color="000000" w:fill="FFFFFF"/>
            <w:tcMar>
              <w:left w:w="34" w:type="dxa"/>
              <w:right w:w="34" w:type="dxa"/>
            </w:tcMar>
          </w:tcPr>
          <w:p w:rsidR="0081262E" w:rsidRDefault="0081262E"/>
        </w:tc>
      </w:tr>
      <w:tr w:rsidR="0081262E">
        <w:trPr>
          <w:trHeight w:hRule="exact" w:val="855"/>
        </w:trPr>
        <w:tc>
          <w:tcPr>
            <w:tcW w:w="9654" w:type="dxa"/>
            <w:shd w:val="clear" w:color="000000" w:fill="FFFFFF"/>
            <w:tcMar>
              <w:left w:w="34" w:type="dxa"/>
              <w:right w:w="34" w:type="dxa"/>
            </w:tcMar>
          </w:tcPr>
          <w:p w:rsidR="0081262E" w:rsidRDefault="0081262E">
            <w:pPr>
              <w:spacing w:after="0" w:line="240" w:lineRule="auto"/>
              <w:rPr>
                <w:sz w:val="24"/>
                <w:szCs w:val="24"/>
              </w:rPr>
            </w:pPr>
          </w:p>
          <w:p w:rsidR="0081262E" w:rsidRDefault="00F5366F">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1262E">
        <w:trPr>
          <w:trHeight w:hRule="exact" w:val="4912"/>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«Международное сотрудничество в сфере перестрахования» / Ильченко С.М.. – Омск: Изд-во Омской гуманитарной академии, 2021.</w:t>
            </w:r>
          </w:p>
          <w:p w:rsidR="0081262E" w:rsidRDefault="00F5366F">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1262E" w:rsidRDefault="00F5366F">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1262E" w:rsidRDefault="00F5366F">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1262E">
        <w:trPr>
          <w:trHeight w:hRule="exact" w:val="138"/>
        </w:trPr>
        <w:tc>
          <w:tcPr>
            <w:tcW w:w="9640" w:type="dxa"/>
          </w:tcPr>
          <w:p w:rsidR="0081262E" w:rsidRDefault="0081262E"/>
        </w:tc>
      </w:tr>
      <w:tr w:rsidR="0081262E">
        <w:trPr>
          <w:trHeight w:hRule="exact" w:val="855"/>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1262E" w:rsidRDefault="00F5366F">
            <w:pPr>
              <w:spacing w:after="0" w:line="240" w:lineRule="auto"/>
              <w:rPr>
                <w:sz w:val="24"/>
                <w:szCs w:val="24"/>
              </w:rPr>
            </w:pPr>
            <w:r>
              <w:rPr>
                <w:rFonts w:ascii="Times New Roman" w:hAnsi="Times New Roman" w:cs="Times New Roman"/>
                <w:b/>
                <w:color w:val="000000"/>
                <w:sz w:val="24"/>
                <w:szCs w:val="24"/>
              </w:rPr>
              <w:t>Основная:</w:t>
            </w:r>
          </w:p>
        </w:tc>
      </w:tr>
      <w:tr w:rsidR="0081262E">
        <w:trPr>
          <w:trHeight w:hRule="exact" w:val="1366"/>
        </w:trPr>
        <w:tc>
          <w:tcPr>
            <w:tcW w:w="9654" w:type="dxa"/>
            <w:shd w:val="clear" w:color="000000" w:fill="FFFFFF"/>
            <w:tcMar>
              <w:left w:w="34" w:type="dxa"/>
              <w:right w:w="34" w:type="dxa"/>
            </w:tcMar>
          </w:tcPr>
          <w:p w:rsidR="0081262E" w:rsidRDefault="00F5366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Архангельская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Архипов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Асяева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Ахвледиани</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Бакланова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Качалова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ш.,</w:t>
            </w:r>
            <w:r>
              <w:t xml:space="preserve"> </w:t>
            </w:r>
            <w:r>
              <w:rPr>
                <w:rFonts w:ascii="Times New Roman" w:hAnsi="Times New Roman" w:cs="Times New Roman"/>
                <w:color w:val="000000"/>
                <w:sz w:val="24"/>
                <w:szCs w:val="24"/>
              </w:rPr>
              <w:t>Козлов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Мягкова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Рябикин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Саввина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Трифонов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Финогенова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Хабаров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Челухина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Хоминич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978-5-534-08590-7.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30517">
                <w:rPr>
                  <w:rStyle w:val="a3"/>
                </w:rPr>
                <w:t>https://urait.ru/bcode/442362</w:t>
              </w:r>
            </w:hyperlink>
            <w:r>
              <w:t xml:space="preserve"> </w:t>
            </w:r>
          </w:p>
        </w:tc>
      </w:tr>
      <w:tr w:rsidR="0081262E">
        <w:trPr>
          <w:trHeight w:hRule="exact" w:val="1366"/>
        </w:trPr>
        <w:tc>
          <w:tcPr>
            <w:tcW w:w="9654" w:type="dxa"/>
            <w:shd w:val="clear" w:color="000000" w:fill="FFFFFF"/>
            <w:tcMar>
              <w:left w:w="34" w:type="dxa"/>
              <w:right w:w="34" w:type="dxa"/>
            </w:tcMar>
          </w:tcPr>
          <w:p w:rsidR="0081262E" w:rsidRDefault="00F5366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Архангельская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Архипов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Асяева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Ахвледиани</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Бакланова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Качалова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ш.,</w:t>
            </w:r>
            <w:r>
              <w:t xml:space="preserve"> </w:t>
            </w:r>
            <w:r>
              <w:rPr>
                <w:rFonts w:ascii="Times New Roman" w:hAnsi="Times New Roman" w:cs="Times New Roman"/>
                <w:color w:val="000000"/>
                <w:sz w:val="24"/>
                <w:szCs w:val="24"/>
              </w:rPr>
              <w:t>Козлов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Мягкова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Рябикин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Саввина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Трифонов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Финогенова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Хабаров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Челухина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Хоминич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978-5-534-08589-1.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30517">
                <w:rPr>
                  <w:rStyle w:val="a3"/>
                </w:rPr>
                <w:t>https://urait.ru/bcode/442361</w:t>
              </w:r>
            </w:hyperlink>
            <w:r>
              <w:t xml:space="preserve"> </w:t>
            </w:r>
          </w:p>
        </w:tc>
      </w:tr>
      <w:tr w:rsidR="0081262E">
        <w:trPr>
          <w:trHeight w:hRule="exact" w:val="1096"/>
        </w:trPr>
        <w:tc>
          <w:tcPr>
            <w:tcW w:w="9654" w:type="dxa"/>
            <w:shd w:val="clear" w:color="000000" w:fill="FFFFFF"/>
            <w:tcMar>
              <w:left w:w="34" w:type="dxa"/>
              <w:right w:w="34" w:type="dxa"/>
            </w:tcMar>
          </w:tcPr>
          <w:p w:rsidR="0081262E" w:rsidRDefault="00F5366F">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страхового</w:t>
            </w:r>
            <w:r>
              <w:t xml:space="preserve"> </w:t>
            </w:r>
            <w:r>
              <w:rPr>
                <w:rFonts w:ascii="Times New Roman" w:hAnsi="Times New Roman" w:cs="Times New Roman"/>
                <w:color w:val="000000"/>
                <w:sz w:val="24"/>
                <w:szCs w:val="24"/>
              </w:rPr>
              <w:t>дела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Хоминич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Архангельская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Ахвледиани</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Козлова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Мягкова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Финогенова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Челухина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Бакланова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978-5-534-03461-5.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30517">
                <w:rPr>
                  <w:rStyle w:val="a3"/>
                </w:rPr>
                <w:t>https://urait.ru/bcode/433599</w:t>
              </w:r>
            </w:hyperlink>
            <w:r>
              <w:t xml:space="preserve"> </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1262E">
        <w:trPr>
          <w:trHeight w:hRule="exact" w:val="826"/>
        </w:trPr>
        <w:tc>
          <w:tcPr>
            <w:tcW w:w="9654" w:type="dxa"/>
            <w:gridSpan w:val="2"/>
            <w:shd w:val="clear" w:color="000000" w:fill="FFFFFF"/>
            <w:tcMar>
              <w:left w:w="34" w:type="dxa"/>
              <w:right w:w="34" w:type="dxa"/>
            </w:tcMar>
          </w:tcPr>
          <w:p w:rsidR="0081262E" w:rsidRDefault="00F5366F">
            <w:pPr>
              <w:spacing w:after="0" w:line="240" w:lineRule="auto"/>
              <w:ind w:firstLine="725"/>
              <w:jc w:val="both"/>
              <w:rPr>
                <w:sz w:val="24"/>
                <w:szCs w:val="24"/>
              </w:rPr>
            </w:pPr>
            <w:r>
              <w:rPr>
                <w:rFonts w:ascii="Times New Roman" w:hAnsi="Times New Roman" w:cs="Times New Roman"/>
                <w:color w:val="000000"/>
                <w:sz w:val="24"/>
                <w:szCs w:val="24"/>
              </w:rPr>
              <w:lastRenderedPageBreak/>
              <w:t>4.</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надзор</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финансовом</w:t>
            </w:r>
            <w:r>
              <w:t xml:space="preserve"> </w:t>
            </w:r>
            <w:r>
              <w:rPr>
                <w:rFonts w:ascii="Times New Roman" w:hAnsi="Times New Roman" w:cs="Times New Roman"/>
                <w:color w:val="000000"/>
                <w:sz w:val="24"/>
                <w:szCs w:val="24"/>
              </w:rPr>
              <w:t>рынке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Гузнов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Рождественская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500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978-5-534-09973-7.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30517">
                <w:rPr>
                  <w:rStyle w:val="a3"/>
                </w:rPr>
                <w:t>https://urait.ru/bcode/452365</w:t>
              </w:r>
            </w:hyperlink>
            <w:r>
              <w:t xml:space="preserve"> </w:t>
            </w:r>
          </w:p>
        </w:tc>
      </w:tr>
      <w:tr w:rsidR="0081262E">
        <w:trPr>
          <w:trHeight w:hRule="exact" w:val="826"/>
        </w:trPr>
        <w:tc>
          <w:tcPr>
            <w:tcW w:w="9654" w:type="dxa"/>
            <w:gridSpan w:val="2"/>
            <w:shd w:val="clear" w:color="000000" w:fill="FFFFFF"/>
            <w:tcMar>
              <w:left w:w="34" w:type="dxa"/>
              <w:right w:w="34" w:type="dxa"/>
            </w:tcMar>
          </w:tcPr>
          <w:p w:rsidR="0081262E" w:rsidRDefault="00F5366F">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Репета-Турсунова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978-5-534-12443-9.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30517">
                <w:rPr>
                  <w:rStyle w:val="a3"/>
                </w:rPr>
                <w:t>https://urait.ru/bcode/447486</w:t>
              </w:r>
            </w:hyperlink>
            <w:r>
              <w:t xml:space="preserve"> </w:t>
            </w:r>
          </w:p>
        </w:tc>
      </w:tr>
      <w:tr w:rsidR="0081262E">
        <w:trPr>
          <w:trHeight w:hRule="exact" w:val="1096"/>
        </w:trPr>
        <w:tc>
          <w:tcPr>
            <w:tcW w:w="9654" w:type="dxa"/>
            <w:gridSpan w:val="2"/>
            <w:shd w:val="clear" w:color="000000" w:fill="FFFFFF"/>
            <w:tcMar>
              <w:left w:w="34" w:type="dxa"/>
              <w:right w:w="34" w:type="dxa"/>
            </w:tcMar>
          </w:tcPr>
          <w:p w:rsidR="0081262E" w:rsidRDefault="00F5366F">
            <w:pPr>
              <w:spacing w:after="0" w:line="240" w:lineRule="auto"/>
              <w:ind w:firstLine="725"/>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Хеджирование</w:t>
            </w:r>
            <w:r>
              <w:t xml:space="preserve"> </w:t>
            </w:r>
            <w:r>
              <w:rPr>
                <w:rFonts w:ascii="Times New Roman" w:hAnsi="Times New Roman" w:cs="Times New Roman"/>
                <w:color w:val="000000"/>
                <w:sz w:val="24"/>
                <w:szCs w:val="24"/>
              </w:rPr>
              <w:t>производными</w:t>
            </w:r>
            <w:r>
              <w:t xml:space="preserve"> </w:t>
            </w:r>
            <w:r>
              <w:rPr>
                <w:rFonts w:ascii="Times New Roman" w:hAnsi="Times New Roman" w:cs="Times New Roman"/>
                <w:color w:val="000000"/>
                <w:sz w:val="24"/>
                <w:szCs w:val="24"/>
              </w:rPr>
              <w:t>финансовыми</w:t>
            </w:r>
            <w:r>
              <w:t xml:space="preserve"> </w:t>
            </w:r>
            <w:r>
              <w:rPr>
                <w:rFonts w:ascii="Times New Roman" w:hAnsi="Times New Roman" w:cs="Times New Roman"/>
                <w:color w:val="000000"/>
                <w:sz w:val="24"/>
                <w:szCs w:val="24"/>
              </w:rPr>
              <w:t>инструментами:</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Долганин,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Хеджирование</w:t>
            </w:r>
            <w:r>
              <w:t xml:space="preserve"> </w:t>
            </w:r>
            <w:r>
              <w:rPr>
                <w:rFonts w:ascii="Times New Roman" w:hAnsi="Times New Roman" w:cs="Times New Roman"/>
                <w:color w:val="000000"/>
                <w:sz w:val="24"/>
                <w:szCs w:val="24"/>
              </w:rPr>
              <w:t>производными</w:t>
            </w:r>
            <w:r>
              <w:t xml:space="preserve"> </w:t>
            </w:r>
            <w:r>
              <w:rPr>
                <w:rFonts w:ascii="Times New Roman" w:hAnsi="Times New Roman" w:cs="Times New Roman"/>
                <w:color w:val="000000"/>
                <w:sz w:val="24"/>
                <w:szCs w:val="24"/>
              </w:rPr>
              <w:t>финансовыми</w:t>
            </w:r>
            <w:r>
              <w:t xml:space="preserve"> </w:t>
            </w:r>
            <w:r>
              <w:rPr>
                <w:rFonts w:ascii="Times New Roman" w:hAnsi="Times New Roman" w:cs="Times New Roman"/>
                <w:color w:val="000000"/>
                <w:sz w:val="24"/>
                <w:szCs w:val="24"/>
              </w:rPr>
              <w:t>инструментами:</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Зерцало-М,</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978-5-94373-468-7.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D30517">
                <w:rPr>
                  <w:rStyle w:val="a3"/>
                </w:rPr>
                <w:t>http://www.iprbookshop.ru/97206.html</w:t>
              </w:r>
            </w:hyperlink>
            <w:r>
              <w:t xml:space="preserve"> </w:t>
            </w:r>
          </w:p>
        </w:tc>
      </w:tr>
      <w:tr w:rsidR="0081262E">
        <w:trPr>
          <w:trHeight w:hRule="exact" w:val="277"/>
        </w:trPr>
        <w:tc>
          <w:tcPr>
            <w:tcW w:w="285" w:type="dxa"/>
          </w:tcPr>
          <w:p w:rsidR="0081262E" w:rsidRDefault="0081262E"/>
        </w:tc>
        <w:tc>
          <w:tcPr>
            <w:tcW w:w="9370"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i/>
                <w:color w:val="000000"/>
                <w:sz w:val="24"/>
                <w:szCs w:val="24"/>
              </w:rPr>
              <w:t>Дополнительная:</w:t>
            </w:r>
          </w:p>
        </w:tc>
      </w:tr>
      <w:tr w:rsidR="0081262E">
        <w:trPr>
          <w:trHeight w:hRule="exact" w:val="26"/>
        </w:trPr>
        <w:tc>
          <w:tcPr>
            <w:tcW w:w="9654" w:type="dxa"/>
            <w:gridSpan w:val="2"/>
            <w:vMerge w:val="restart"/>
            <w:shd w:val="clear" w:color="000000" w:fill="FFFFFF"/>
            <w:tcMar>
              <w:left w:w="34" w:type="dxa"/>
              <w:right w:w="34" w:type="dxa"/>
            </w:tcMar>
          </w:tcPr>
          <w:p w:rsidR="0081262E" w:rsidRDefault="00F5366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железнодорожном</w:t>
            </w:r>
            <w:r>
              <w:t xml:space="preserve"> </w:t>
            </w:r>
            <w:r>
              <w:rPr>
                <w:rFonts w:ascii="Times New Roman" w:hAnsi="Times New Roman" w:cs="Times New Roman"/>
                <w:color w:val="000000"/>
                <w:sz w:val="24"/>
                <w:szCs w:val="24"/>
              </w:rPr>
              <w:t>транспорте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Бочкарева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978-5-4486-0752-3.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D30517">
                <w:rPr>
                  <w:rStyle w:val="a3"/>
                </w:rPr>
                <w:t>http://www.iprbookshop.ru/81321.html</w:t>
              </w:r>
            </w:hyperlink>
            <w:r>
              <w:t xml:space="preserve"> </w:t>
            </w:r>
          </w:p>
        </w:tc>
      </w:tr>
      <w:tr w:rsidR="0081262E">
        <w:trPr>
          <w:trHeight w:hRule="exact" w:val="799"/>
        </w:trPr>
        <w:tc>
          <w:tcPr>
            <w:tcW w:w="9654" w:type="dxa"/>
            <w:gridSpan w:val="2"/>
            <w:vMerge/>
            <w:shd w:val="clear" w:color="000000" w:fill="FFFFFF"/>
            <w:tcMar>
              <w:left w:w="34" w:type="dxa"/>
              <w:right w:w="34" w:type="dxa"/>
            </w:tcMar>
          </w:tcPr>
          <w:p w:rsidR="0081262E" w:rsidRDefault="0081262E"/>
        </w:tc>
      </w:tr>
      <w:tr w:rsidR="0081262E">
        <w:trPr>
          <w:trHeight w:hRule="exact" w:val="1366"/>
        </w:trPr>
        <w:tc>
          <w:tcPr>
            <w:tcW w:w="9654" w:type="dxa"/>
            <w:gridSpan w:val="2"/>
            <w:shd w:val="clear" w:color="000000" w:fill="FFFFFF"/>
            <w:tcMar>
              <w:left w:w="34" w:type="dxa"/>
              <w:right w:w="34" w:type="dxa"/>
            </w:tcMar>
          </w:tcPr>
          <w:p w:rsidR="0081262E" w:rsidRDefault="00F5366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Орланюк-Малицкая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Бородкина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Горулев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Савченко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Богоявленский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Кварандзия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Кириллова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Плахова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Семенова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Синишев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Стоноженко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Троняк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Фомичева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Янова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541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978-5-9916-5309-1.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D30517">
                <w:rPr>
                  <w:rStyle w:val="a3"/>
                </w:rPr>
                <w:t>https://urait.ru/bcode/385150</w:t>
              </w:r>
            </w:hyperlink>
            <w:r>
              <w:t xml:space="preserve"> </w:t>
            </w:r>
          </w:p>
        </w:tc>
      </w:tr>
      <w:tr w:rsidR="0081262E">
        <w:trPr>
          <w:trHeight w:hRule="exact" w:val="555"/>
        </w:trPr>
        <w:tc>
          <w:tcPr>
            <w:tcW w:w="9654" w:type="dxa"/>
            <w:gridSpan w:val="2"/>
            <w:shd w:val="clear" w:color="000000" w:fill="FFFFFF"/>
            <w:tcMar>
              <w:left w:w="34" w:type="dxa"/>
              <w:right w:w="34" w:type="dxa"/>
            </w:tcMar>
          </w:tcPr>
          <w:p w:rsidR="0081262E" w:rsidRDefault="00F5366F">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актуарные</w:t>
            </w:r>
            <w:r>
              <w:t xml:space="preserve"> </w:t>
            </w:r>
            <w:r>
              <w:rPr>
                <w:rFonts w:ascii="Times New Roman" w:hAnsi="Times New Roman" w:cs="Times New Roman"/>
                <w:color w:val="000000"/>
                <w:sz w:val="24"/>
                <w:szCs w:val="24"/>
              </w:rPr>
              <w:t>расчеты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Тарасова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978-5-534-12819-2.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D30517">
                <w:rPr>
                  <w:rStyle w:val="a3"/>
                </w:rPr>
                <w:t>https://urait.ru/bcode/448351</w:t>
              </w:r>
            </w:hyperlink>
            <w:r>
              <w:t xml:space="preserve"> </w:t>
            </w:r>
          </w:p>
        </w:tc>
      </w:tr>
      <w:tr w:rsidR="0081262E">
        <w:trPr>
          <w:trHeight w:hRule="exact" w:val="585"/>
        </w:trPr>
        <w:tc>
          <w:tcPr>
            <w:tcW w:w="9654" w:type="dxa"/>
            <w:gridSpan w:val="2"/>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D30517">
                <w:rPr>
                  <w:rStyle w:val="a3"/>
                  <w:rFonts w:ascii="Times New Roman" w:hAnsi="Times New Roman" w:cs="Times New Roman"/>
                  <w:sz w:val="24"/>
                  <w:szCs w:val="24"/>
                </w:rPr>
                <w:t>http://www.iprbookshop.ru</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D30517">
                <w:rPr>
                  <w:rStyle w:val="a3"/>
                  <w:rFonts w:ascii="Times New Roman" w:hAnsi="Times New Roman" w:cs="Times New Roman"/>
                  <w:sz w:val="24"/>
                  <w:szCs w:val="24"/>
                </w:rPr>
                <w:t>http://biblio-online.ru</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5" w:history="1">
              <w:r w:rsidR="00D30517">
                <w:rPr>
                  <w:rStyle w:val="a3"/>
                  <w:rFonts w:ascii="Times New Roman" w:hAnsi="Times New Roman" w:cs="Times New Roman"/>
                  <w:sz w:val="24"/>
                  <w:szCs w:val="24"/>
                </w:rPr>
                <w:t>http://window.edu.ru/</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D30517">
                <w:rPr>
                  <w:rStyle w:val="a3"/>
                  <w:rFonts w:ascii="Times New Roman" w:hAnsi="Times New Roman" w:cs="Times New Roman"/>
                  <w:sz w:val="24"/>
                  <w:szCs w:val="24"/>
                </w:rPr>
                <w:t>http://elibrary.ru</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D30517">
                <w:rPr>
                  <w:rStyle w:val="a3"/>
                  <w:rFonts w:ascii="Times New Roman" w:hAnsi="Times New Roman" w:cs="Times New Roman"/>
                  <w:sz w:val="24"/>
                  <w:szCs w:val="24"/>
                </w:rPr>
                <w:t>http://www.sciencedirect.com</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D30517">
                <w:rPr>
                  <w:rStyle w:val="a3"/>
                  <w:rFonts w:ascii="Times New Roman" w:hAnsi="Times New Roman" w:cs="Times New Roman"/>
                  <w:sz w:val="24"/>
                  <w:szCs w:val="24"/>
                </w:rPr>
                <w:t>http://journals.cambridge.org</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D30517">
                <w:rPr>
                  <w:rStyle w:val="a3"/>
                  <w:rFonts w:ascii="Times New Roman" w:hAnsi="Times New Roman" w:cs="Times New Roman"/>
                  <w:sz w:val="24"/>
                  <w:szCs w:val="24"/>
                </w:rPr>
                <w:t>http://www.oxfordjoumals.org</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D30517">
                <w:rPr>
                  <w:rStyle w:val="a3"/>
                  <w:rFonts w:ascii="Times New Roman" w:hAnsi="Times New Roman" w:cs="Times New Roman"/>
                  <w:sz w:val="24"/>
                  <w:szCs w:val="24"/>
                </w:rPr>
                <w:t>http://dic.academic.ru/</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D30517">
                <w:rPr>
                  <w:rStyle w:val="a3"/>
                  <w:rFonts w:ascii="Times New Roman" w:hAnsi="Times New Roman" w:cs="Times New Roman"/>
                  <w:sz w:val="24"/>
                  <w:szCs w:val="24"/>
                </w:rPr>
                <w:t>http://www.benran.ru</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D30517">
                <w:rPr>
                  <w:rStyle w:val="a3"/>
                  <w:rFonts w:ascii="Times New Roman" w:hAnsi="Times New Roman" w:cs="Times New Roman"/>
                  <w:sz w:val="24"/>
                  <w:szCs w:val="24"/>
                </w:rPr>
                <w:t>http://www.gks.ru</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D30517">
                <w:rPr>
                  <w:rStyle w:val="a3"/>
                  <w:rFonts w:ascii="Times New Roman" w:hAnsi="Times New Roman" w:cs="Times New Roman"/>
                  <w:sz w:val="24"/>
                  <w:szCs w:val="24"/>
                </w:rPr>
                <w:t>http://diss.rsl.ru</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D30517">
                <w:rPr>
                  <w:rStyle w:val="a3"/>
                  <w:rFonts w:ascii="Times New Roman" w:hAnsi="Times New Roman" w:cs="Times New Roman"/>
                  <w:sz w:val="24"/>
                  <w:szCs w:val="24"/>
                </w:rPr>
                <w:t>http://ru.spinform.ru</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1262E" w:rsidRDefault="00F5366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262E">
        <w:trPr>
          <w:trHeight w:hRule="exact" w:val="826"/>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lastRenderedPageBreak/>
              <w:t>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1262E">
        <w:trPr>
          <w:trHeight w:hRule="exact" w:val="314"/>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1262E">
        <w:trPr>
          <w:trHeight w:hRule="exact" w:val="13815"/>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1262E" w:rsidRDefault="00F5366F">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1262E" w:rsidRDefault="00F5366F">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1262E" w:rsidRDefault="00F5366F">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1262E" w:rsidRDefault="00F5366F">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1262E" w:rsidRDefault="00F5366F">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1262E" w:rsidRDefault="00F5366F">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1262E" w:rsidRDefault="00F5366F">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1262E" w:rsidRDefault="00F5366F">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1262E" w:rsidRDefault="00F5366F">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1262E" w:rsidRDefault="00F5366F">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1262E">
        <w:trPr>
          <w:trHeight w:hRule="exact" w:val="435"/>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262E">
        <w:trPr>
          <w:trHeight w:hRule="exact" w:val="585"/>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lastRenderedPageBreak/>
              <w:t>осуществлении образовательного процесса по дисциплине, включая перечень программного обеспечения и информационных справочных систем</w:t>
            </w:r>
          </w:p>
        </w:tc>
      </w:tr>
      <w:tr w:rsidR="0081262E">
        <w:trPr>
          <w:trHeight w:hRule="exact" w:val="2989"/>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1262E" w:rsidRDefault="0081262E">
            <w:pPr>
              <w:spacing w:after="0" w:line="240" w:lineRule="auto"/>
              <w:jc w:val="both"/>
              <w:rPr>
                <w:sz w:val="24"/>
                <w:szCs w:val="24"/>
              </w:rPr>
            </w:pPr>
          </w:p>
          <w:p w:rsidR="0081262E" w:rsidRDefault="00F5366F">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1262E" w:rsidRDefault="00F5366F">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1262E" w:rsidRDefault="00F5366F">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1262E" w:rsidRDefault="00F5366F">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1262E" w:rsidRDefault="00F5366F">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1262E" w:rsidRDefault="00F5366F">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1262E" w:rsidRDefault="0081262E">
            <w:pPr>
              <w:spacing w:after="0" w:line="240" w:lineRule="auto"/>
              <w:jc w:val="both"/>
              <w:rPr>
                <w:sz w:val="24"/>
                <w:szCs w:val="24"/>
              </w:rPr>
            </w:pPr>
          </w:p>
          <w:p w:rsidR="0081262E" w:rsidRDefault="00F5366F">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1262E">
        <w:trPr>
          <w:trHeight w:hRule="exact" w:val="304"/>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81262E">
        <w:trPr>
          <w:trHeight w:hRule="exact" w:val="304"/>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D30517">
                <w:rPr>
                  <w:rStyle w:val="a3"/>
                  <w:rFonts w:ascii="Times New Roman" w:hAnsi="Times New Roman" w:cs="Times New Roman"/>
                  <w:sz w:val="24"/>
                  <w:szCs w:val="24"/>
                </w:rPr>
                <w:t>http://pravo.gov.ru</w:t>
              </w:r>
            </w:hyperlink>
          </w:p>
        </w:tc>
      </w:tr>
      <w:tr w:rsidR="0081262E">
        <w:trPr>
          <w:trHeight w:hRule="exact" w:val="304"/>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D30517">
                <w:rPr>
                  <w:rStyle w:val="a3"/>
                  <w:rFonts w:ascii="Times New Roman" w:hAnsi="Times New Roman" w:cs="Times New Roman"/>
                  <w:sz w:val="24"/>
                  <w:szCs w:val="24"/>
                </w:rPr>
                <w:t>http://edu.garant.ru/omga/</w:t>
              </w:r>
            </w:hyperlink>
          </w:p>
        </w:tc>
      </w:tr>
      <w:tr w:rsidR="0081262E">
        <w:trPr>
          <w:trHeight w:hRule="exact" w:val="585"/>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D30517">
                <w:rPr>
                  <w:rStyle w:val="a3"/>
                  <w:rFonts w:ascii="Times New Roman" w:hAnsi="Times New Roman" w:cs="Times New Roman"/>
                  <w:sz w:val="24"/>
                  <w:szCs w:val="24"/>
                </w:rPr>
                <w:t>http://www.consultant.ru/edu/student/study/</w:t>
              </w:r>
            </w:hyperlink>
          </w:p>
        </w:tc>
      </w:tr>
      <w:tr w:rsidR="0081262E">
        <w:trPr>
          <w:trHeight w:hRule="exact" w:val="314"/>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1262E">
        <w:trPr>
          <w:trHeight w:hRule="exact" w:val="7587"/>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1262E" w:rsidRDefault="00F5366F">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1262E" w:rsidRDefault="00F5366F">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1262E" w:rsidRDefault="00F5366F">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1262E" w:rsidRDefault="00F5366F">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1262E" w:rsidRDefault="00F5366F">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1262E" w:rsidRDefault="00F5366F">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1262E" w:rsidRDefault="00F5366F">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1262E" w:rsidRDefault="00F5366F">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1262E" w:rsidRDefault="00F5366F">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1262E" w:rsidRDefault="00F5366F">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1262E" w:rsidRDefault="00F5366F">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1262E" w:rsidRDefault="00F5366F">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1262E" w:rsidRDefault="00F5366F">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1262E">
        <w:trPr>
          <w:trHeight w:hRule="exact" w:val="277"/>
        </w:trPr>
        <w:tc>
          <w:tcPr>
            <w:tcW w:w="9640" w:type="dxa"/>
          </w:tcPr>
          <w:p w:rsidR="0081262E" w:rsidRDefault="0081262E"/>
        </w:tc>
      </w:tr>
      <w:tr w:rsidR="0081262E">
        <w:trPr>
          <w:trHeight w:hRule="exact" w:val="585"/>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1262E">
        <w:trPr>
          <w:trHeight w:hRule="exact" w:val="1553"/>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262E">
        <w:trPr>
          <w:trHeight w:hRule="exact" w:val="12726"/>
        </w:trPr>
        <w:tc>
          <w:tcPr>
            <w:tcW w:w="9654" w:type="dxa"/>
            <w:shd w:val="clear" w:color="000000" w:fill="FFFFFF"/>
            <w:tcMar>
              <w:left w:w="34" w:type="dxa"/>
              <w:right w:w="34" w:type="dxa"/>
            </w:tcMar>
          </w:tcPr>
          <w:p w:rsidR="0081262E" w:rsidRDefault="00F5366F">
            <w:pPr>
              <w:spacing w:after="0" w:line="240" w:lineRule="auto"/>
              <w:jc w:val="both"/>
              <w:rPr>
                <w:sz w:val="24"/>
                <w:szCs w:val="24"/>
              </w:rPr>
            </w:pPr>
            <w:r>
              <w:rPr>
                <w:rFonts w:ascii="Times New Roman" w:hAnsi="Times New Roman" w:cs="Times New Roman"/>
                <w:color w:val="000000"/>
                <w:sz w:val="24"/>
                <w:szCs w:val="24"/>
              </w:rPr>
              <w:lastRenderedPageBreak/>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1262E" w:rsidRDefault="00F5366F">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1262E" w:rsidRDefault="00F5366F">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1262E" w:rsidRDefault="00F5366F">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81262E" w:rsidRDefault="00F5366F">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1262E">
        <w:trPr>
          <w:trHeight w:hRule="exact" w:val="2665"/>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w:t>
            </w:r>
          </w:p>
        </w:tc>
      </w:tr>
    </w:tbl>
    <w:p w:rsidR="0081262E" w:rsidRDefault="00F5366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262E">
        <w:trPr>
          <w:trHeight w:hRule="exact" w:val="314"/>
        </w:trPr>
        <w:tc>
          <w:tcPr>
            <w:tcW w:w="9654" w:type="dxa"/>
            <w:shd w:val="clear" w:color="000000" w:fill="FFFFFF"/>
            <w:tcMar>
              <w:left w:w="34" w:type="dxa"/>
              <w:right w:w="34" w:type="dxa"/>
            </w:tcMar>
          </w:tcPr>
          <w:p w:rsidR="0081262E" w:rsidRDefault="00F5366F">
            <w:pPr>
              <w:spacing w:after="0" w:line="240" w:lineRule="auto"/>
              <w:rPr>
                <w:sz w:val="24"/>
                <w:szCs w:val="24"/>
              </w:rPr>
            </w:pPr>
            <w:r>
              <w:rPr>
                <w:rFonts w:ascii="Times New Roman" w:hAnsi="Times New Roman" w:cs="Times New Roman"/>
                <w:color w:val="000000"/>
                <w:sz w:val="24"/>
                <w:szCs w:val="24"/>
              </w:rPr>
              <w:lastRenderedPageBreak/>
              <w:t>учебных заведениях, Moodle.</w:t>
            </w:r>
          </w:p>
        </w:tc>
      </w:tr>
    </w:tbl>
    <w:p w:rsidR="0081262E" w:rsidRDefault="0081262E"/>
    <w:sectPr w:rsidR="0081262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81262E"/>
    <w:rsid w:val="00CF36E3"/>
    <w:rsid w:val="00D30517"/>
    <w:rsid w:val="00D31453"/>
    <w:rsid w:val="00E209E2"/>
    <w:rsid w:val="00F5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DD54DA-A063-4D05-B81C-F4EE0391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366F"/>
    <w:rPr>
      <w:color w:val="0563C1" w:themeColor="hyperlink"/>
      <w:u w:val="single"/>
    </w:rPr>
  </w:style>
  <w:style w:type="character" w:styleId="a4">
    <w:name w:val="Unresolved Mention"/>
    <w:basedOn w:val="a0"/>
    <w:uiPriority w:val="99"/>
    <w:semiHidden/>
    <w:unhideWhenUsed/>
    <w:rsid w:val="00D30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7" Type="http://schemas.openxmlformats.org/officeDocument/2006/relationships/hyperlink" Target="https://urait.ru/bcode/452365" TargetMode="External"/><Relationship Id="rId12" Type="http://schemas.openxmlformats.org/officeDocument/2006/relationships/hyperlink" Target="https://urait.ru/bcode/448351"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33599" TargetMode="External"/><Relationship Id="rId11" Type="http://schemas.openxmlformats.org/officeDocument/2006/relationships/hyperlink" Target="https://urait.ru/bcode/385150" TargetMode="External"/><Relationship Id="rId24" Type="http://schemas.openxmlformats.org/officeDocument/2006/relationships/hyperlink" Target="http://diss.rsl.ru" TargetMode="External"/><Relationship Id="rId32" Type="http://schemas.openxmlformats.org/officeDocument/2006/relationships/fontTable" Target="fontTable.xml"/><Relationship Id="rId5" Type="http://schemas.openxmlformats.org/officeDocument/2006/relationships/hyperlink" Target="https://urait.ru/bcode/442361"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edu.garant.ru/omga/" TargetMode="External"/><Relationship Id="rId10" Type="http://schemas.openxmlformats.org/officeDocument/2006/relationships/hyperlink" Target="http://www.iprbookshop.ru/81321.html" TargetMode="External"/><Relationship Id="rId19" Type="http://schemas.openxmlformats.org/officeDocument/2006/relationships/hyperlink" Target="http://journals.cambridge.org" TargetMode="External"/><Relationship Id="rId31" Type="http://schemas.openxmlformats.org/officeDocument/2006/relationships/hyperlink" Target="http://www.biblio-online.ru.," TargetMode="External"/><Relationship Id="rId4" Type="http://schemas.openxmlformats.org/officeDocument/2006/relationships/hyperlink" Target="https://urait.ru/bcode/442362" TargetMode="External"/><Relationship Id="rId9" Type="http://schemas.openxmlformats.org/officeDocument/2006/relationships/hyperlink" Target="http://www.iprbookshop.ru/97206.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 Id="rId8" Type="http://schemas.openxmlformats.org/officeDocument/2006/relationships/hyperlink" Target="https://urait.ru/bcode/447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6015</Words>
  <Characters>34286</Characters>
  <Application>Microsoft Office Word</Application>
  <DocSecurity>0</DocSecurity>
  <Lines>285</Lines>
  <Paragraphs>80</Paragraphs>
  <ScaleCrop>false</ScaleCrop>
  <Company>diakov.net</Company>
  <LinksUpToDate>false</LinksUpToDate>
  <CharactersWithSpaces>40221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2021-2022_ФГОС3++2021_Бак-ОФО-Э(УРиСД)(21)_plx_Международное сотрудничество в сфере перестрахования</dc:title>
  <dc:creator>FastReport.NET</dc:creator>
  <cp:lastModifiedBy>Mark Bernstorf</cp:lastModifiedBy>
  <cp:revision>4</cp:revision>
  <dcterms:created xsi:type="dcterms:W3CDTF">2021-09-19T17:53:00Z</dcterms:created>
  <dcterms:modified xsi:type="dcterms:W3CDTF">2022-11-12T10:42:00Z</dcterms:modified>
</cp:coreProperties>
</file>